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74B7" w14:textId="3A56D7FD" w:rsidR="008B2D43" w:rsidRPr="00096B2A" w:rsidRDefault="008B2D43">
      <w:pPr>
        <w:widowControl/>
        <w:ind w:firstLineChars="300" w:firstLine="840"/>
        <w:jc w:val="left"/>
        <w:rPr>
          <w:rFonts w:ascii="黑体" w:eastAsia="黑体" w:hAnsi="黑体"/>
          <w:szCs w:val="28"/>
        </w:rPr>
      </w:pPr>
    </w:p>
    <w:p w14:paraId="32EC5BEF" w14:textId="77777777" w:rsidR="008B2D43" w:rsidRPr="00096B2A" w:rsidRDefault="00B51C8A">
      <w:pPr>
        <w:widowControl/>
        <w:ind w:firstLineChars="0" w:firstLine="0"/>
        <w:jc w:val="center"/>
        <w:rPr>
          <w:rFonts w:ascii="黑体" w:eastAsia="黑体" w:hAnsi="黑体"/>
          <w:szCs w:val="28"/>
        </w:rPr>
      </w:pPr>
      <w:r w:rsidRPr="00096B2A">
        <w:rPr>
          <w:rFonts w:ascii="黑体" w:eastAsia="黑体" w:hAnsi="黑体"/>
          <w:noProof/>
          <w:szCs w:val="28"/>
        </w:rPr>
        <w:drawing>
          <wp:inline distT="0" distB="0" distL="0" distR="0" wp14:anchorId="4CAC5B93" wp14:editId="0B41F052">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308FB64B" w14:textId="77777777" w:rsidR="008B2D43" w:rsidRPr="00096B2A" w:rsidRDefault="008B2D43">
      <w:pPr>
        <w:widowControl/>
        <w:ind w:firstLineChars="300" w:firstLine="840"/>
        <w:jc w:val="left"/>
        <w:rPr>
          <w:rFonts w:ascii="黑体" w:eastAsia="黑体" w:hAnsi="黑体"/>
          <w:szCs w:val="28"/>
        </w:rPr>
      </w:pPr>
    </w:p>
    <w:p w14:paraId="14512641" w14:textId="6956EE7D" w:rsidR="008B2D43" w:rsidRPr="00096B2A" w:rsidRDefault="00B51C8A">
      <w:pPr>
        <w:widowControl/>
        <w:ind w:firstLine="560"/>
        <w:jc w:val="left"/>
        <w:rPr>
          <w:rFonts w:ascii="黑体" w:eastAsia="黑体" w:hAnsi="黑体"/>
          <w:szCs w:val="28"/>
        </w:rPr>
      </w:pPr>
      <w:r w:rsidRPr="00096B2A">
        <w:rPr>
          <w:rFonts w:ascii="黑体" w:eastAsia="黑体" w:hAnsi="黑体" w:hint="eastAsia"/>
          <w:szCs w:val="28"/>
        </w:rPr>
        <w:t>（P</w:t>
      </w:r>
      <w:r w:rsidRPr="00096B2A">
        <w:rPr>
          <w:rFonts w:ascii="黑体" w:eastAsia="黑体" w:hAnsi="黑体"/>
          <w:szCs w:val="28"/>
        </w:rPr>
        <w:t>0</w:t>
      </w:r>
      <w:r w:rsidR="00013164" w:rsidRPr="00096B2A">
        <w:rPr>
          <w:rFonts w:ascii="黑体" w:eastAsia="黑体" w:hAnsi="黑体"/>
          <w:szCs w:val="28"/>
        </w:rPr>
        <w:t>0</w:t>
      </w:r>
      <w:r w:rsidRPr="00096B2A">
        <w:rPr>
          <w:rFonts w:ascii="黑体" w:eastAsia="黑体" w:hAnsi="黑体" w:hint="eastAsia"/>
          <w:szCs w:val="28"/>
        </w:rPr>
        <w:t>）</w:t>
      </w:r>
      <w:r w:rsidR="00F86F27" w:rsidRPr="00096B2A">
        <w:rPr>
          <w:rFonts w:ascii="黑体" w:eastAsia="黑体" w:hAnsi="黑体" w:hint="eastAsia"/>
          <w:szCs w:val="28"/>
        </w:rPr>
        <w:t>插图：</w:t>
      </w:r>
      <w:r w:rsidR="00013164" w:rsidRPr="00096B2A">
        <w:rPr>
          <w:rFonts w:ascii="黑体" w:eastAsia="黑体" w:hAnsi="黑体" w:hint="eastAsia"/>
          <w:szCs w:val="28"/>
        </w:rPr>
        <w:t>纪念</w:t>
      </w:r>
      <w:r w:rsidR="0069054C" w:rsidRPr="00096B2A">
        <w:rPr>
          <w:rFonts w:ascii="黑体" w:eastAsia="黑体" w:hAnsi="黑体" w:hint="eastAsia"/>
          <w:szCs w:val="28"/>
        </w:rPr>
        <w:t>安源路矿大罢工1</w:t>
      </w:r>
      <w:r w:rsidR="0069054C" w:rsidRPr="00096B2A">
        <w:rPr>
          <w:rFonts w:ascii="黑体" w:eastAsia="黑体" w:hAnsi="黑体"/>
          <w:szCs w:val="28"/>
        </w:rPr>
        <w:t>00</w:t>
      </w:r>
      <w:r w:rsidR="00013164" w:rsidRPr="00096B2A">
        <w:rPr>
          <w:rFonts w:ascii="黑体" w:eastAsia="黑体" w:hAnsi="黑体" w:hint="eastAsia"/>
          <w:szCs w:val="28"/>
        </w:rPr>
        <w:t>周年</w:t>
      </w:r>
    </w:p>
    <w:p w14:paraId="08353846" w14:textId="63AE7F87" w:rsidR="008B2D43" w:rsidRDefault="00B51C8A">
      <w:pPr>
        <w:widowControl/>
        <w:ind w:firstLine="560"/>
        <w:jc w:val="left"/>
        <w:rPr>
          <w:rFonts w:ascii="黑体" w:eastAsia="黑体" w:hAnsi="黑体"/>
          <w:szCs w:val="28"/>
        </w:rPr>
      </w:pPr>
      <w:r w:rsidRPr="00096B2A">
        <w:rPr>
          <w:rFonts w:ascii="黑体" w:eastAsia="黑体" w:hAnsi="黑体" w:hint="eastAsia"/>
          <w:szCs w:val="28"/>
        </w:rPr>
        <w:t>（P</w:t>
      </w:r>
      <w:r w:rsidR="00A34C9D" w:rsidRPr="00096B2A">
        <w:rPr>
          <w:rFonts w:ascii="黑体" w:eastAsia="黑体" w:hAnsi="黑体"/>
          <w:szCs w:val="28"/>
        </w:rPr>
        <w:t>01</w:t>
      </w:r>
      <w:r w:rsidRPr="00096B2A">
        <w:rPr>
          <w:rFonts w:ascii="黑体" w:eastAsia="黑体" w:hAnsi="黑体" w:hint="eastAsia"/>
          <w:szCs w:val="28"/>
        </w:rPr>
        <w:t>）</w:t>
      </w:r>
      <w:r w:rsidR="0053710A" w:rsidRPr="00096B2A">
        <w:rPr>
          <w:rFonts w:ascii="黑体" w:eastAsia="黑体" w:hAnsi="黑体" w:hint="eastAsia"/>
          <w:szCs w:val="28"/>
        </w:rPr>
        <w:t>菲律宾共产党祝贺德国马列主义党成立40周年</w:t>
      </w:r>
    </w:p>
    <w:p w14:paraId="3970D972" w14:textId="34E9DE30" w:rsidR="00E055EF" w:rsidRPr="00096B2A" w:rsidRDefault="00E055EF" w:rsidP="00E055EF">
      <w:pPr>
        <w:widowControl/>
        <w:ind w:firstLine="560"/>
        <w:jc w:val="left"/>
        <w:rPr>
          <w:rFonts w:ascii="黑体" w:eastAsia="黑体" w:hAnsi="黑体"/>
          <w:szCs w:val="28"/>
        </w:rPr>
      </w:pPr>
      <w:r w:rsidRPr="00096B2A">
        <w:rPr>
          <w:rFonts w:ascii="黑体" w:eastAsia="黑体" w:hAnsi="黑体" w:hint="eastAsia"/>
          <w:szCs w:val="28"/>
        </w:rPr>
        <w:t>（P</w:t>
      </w:r>
      <w:r>
        <w:rPr>
          <w:rFonts w:ascii="黑体" w:eastAsia="黑体" w:hAnsi="黑体"/>
          <w:szCs w:val="28"/>
        </w:rPr>
        <w:t>05</w:t>
      </w:r>
      <w:r w:rsidRPr="00096B2A">
        <w:rPr>
          <w:rFonts w:ascii="黑体" w:eastAsia="黑体" w:hAnsi="黑体" w:hint="eastAsia"/>
          <w:szCs w:val="28"/>
        </w:rPr>
        <w:t>）乌克兰共产主义者联盟声明：关于战争和工人阶级的任务</w:t>
      </w:r>
    </w:p>
    <w:p w14:paraId="57EA652E" w14:textId="0E780EF8" w:rsidR="00096B2A" w:rsidRPr="00096B2A" w:rsidRDefault="00096B2A" w:rsidP="00096B2A">
      <w:pPr>
        <w:widowControl/>
        <w:ind w:firstLine="560"/>
        <w:jc w:val="left"/>
        <w:rPr>
          <w:rFonts w:ascii="黑体" w:eastAsia="黑体" w:hAnsi="黑体"/>
          <w:szCs w:val="28"/>
        </w:rPr>
      </w:pPr>
      <w:r w:rsidRPr="00096B2A">
        <w:rPr>
          <w:rFonts w:ascii="黑体" w:eastAsia="黑体" w:hAnsi="黑体" w:hint="eastAsia"/>
          <w:szCs w:val="28"/>
        </w:rPr>
        <w:t>（P</w:t>
      </w:r>
      <w:r w:rsidR="00E15B8E">
        <w:rPr>
          <w:rFonts w:ascii="黑体" w:eastAsia="黑体" w:hAnsi="黑体"/>
          <w:szCs w:val="28"/>
        </w:rPr>
        <w:t>20</w:t>
      </w:r>
      <w:r w:rsidRPr="00096B2A">
        <w:rPr>
          <w:rFonts w:ascii="黑体" w:eastAsia="黑体" w:hAnsi="黑体" w:hint="eastAsia"/>
          <w:szCs w:val="28"/>
        </w:rPr>
        <w:t>）法国十位抗疫工人维权胜利</w:t>
      </w:r>
    </w:p>
    <w:p w14:paraId="69586CE1" w14:textId="5408B550" w:rsidR="008B2D43" w:rsidRPr="00096B2A" w:rsidRDefault="00B51C8A">
      <w:pPr>
        <w:widowControl/>
        <w:ind w:firstLine="560"/>
        <w:jc w:val="left"/>
        <w:rPr>
          <w:rFonts w:ascii="黑体" w:eastAsia="黑体" w:hAnsi="黑体"/>
          <w:szCs w:val="28"/>
        </w:rPr>
      </w:pPr>
      <w:r w:rsidRPr="00096B2A">
        <w:rPr>
          <w:rFonts w:ascii="黑体" w:eastAsia="黑体" w:hAnsi="黑体" w:hint="eastAsia"/>
          <w:szCs w:val="28"/>
        </w:rPr>
        <w:t>（P</w:t>
      </w:r>
      <w:r w:rsidR="00096B2A">
        <w:rPr>
          <w:rFonts w:ascii="黑体" w:eastAsia="黑体" w:hAnsi="黑体"/>
          <w:szCs w:val="28"/>
        </w:rPr>
        <w:t>2</w:t>
      </w:r>
      <w:r w:rsidR="00E15B8E">
        <w:rPr>
          <w:rFonts w:ascii="黑体" w:eastAsia="黑体" w:hAnsi="黑体"/>
          <w:szCs w:val="28"/>
        </w:rPr>
        <w:t>3</w:t>
      </w:r>
      <w:r w:rsidRPr="00096B2A">
        <w:rPr>
          <w:rFonts w:ascii="黑体" w:eastAsia="黑体" w:hAnsi="黑体" w:hint="eastAsia"/>
          <w:szCs w:val="28"/>
        </w:rPr>
        <w:t>）</w:t>
      </w:r>
      <w:r w:rsidR="0053710A" w:rsidRPr="00096B2A">
        <w:rPr>
          <w:rFonts w:ascii="黑体" w:eastAsia="黑体" w:hAnsi="黑体" w:hint="eastAsia"/>
          <w:szCs w:val="28"/>
        </w:rPr>
        <w:t>孟加拉国学生抗议遭暴力镇压</w:t>
      </w:r>
    </w:p>
    <w:p w14:paraId="0C22E0B2" w14:textId="185EB459" w:rsidR="00A95F29" w:rsidRPr="00096B2A" w:rsidRDefault="00A95F29" w:rsidP="00A95F29">
      <w:pPr>
        <w:widowControl/>
        <w:ind w:firstLine="560"/>
        <w:jc w:val="left"/>
        <w:rPr>
          <w:rFonts w:ascii="黑体" w:eastAsia="黑体" w:hAnsi="黑体"/>
          <w:szCs w:val="28"/>
        </w:rPr>
      </w:pPr>
      <w:r w:rsidRPr="00096B2A">
        <w:rPr>
          <w:rFonts w:ascii="黑体" w:eastAsia="黑体" w:hAnsi="黑体" w:hint="eastAsia"/>
          <w:szCs w:val="28"/>
        </w:rPr>
        <w:t>（P</w:t>
      </w:r>
      <w:r w:rsidRPr="00096B2A">
        <w:rPr>
          <w:rFonts w:ascii="黑体" w:eastAsia="黑体" w:hAnsi="黑体"/>
          <w:szCs w:val="28"/>
        </w:rPr>
        <w:t>2</w:t>
      </w:r>
      <w:r w:rsidR="00E15B8E">
        <w:rPr>
          <w:rFonts w:ascii="黑体" w:eastAsia="黑体" w:hAnsi="黑体"/>
          <w:szCs w:val="28"/>
        </w:rPr>
        <w:t>6</w:t>
      </w:r>
      <w:r w:rsidRPr="00096B2A">
        <w:rPr>
          <w:rFonts w:ascii="黑体" w:eastAsia="黑体" w:hAnsi="黑体" w:hint="eastAsia"/>
          <w:szCs w:val="28"/>
        </w:rPr>
        <w:t>）</w:t>
      </w:r>
      <w:r w:rsidR="0053710A" w:rsidRPr="00096B2A">
        <w:rPr>
          <w:rFonts w:ascii="黑体" w:eastAsia="黑体" w:hAnsi="黑体" w:hint="eastAsia"/>
          <w:szCs w:val="28"/>
        </w:rPr>
        <w:t>孟加拉国工会中心总书记在世界工联会议上的发言</w:t>
      </w:r>
    </w:p>
    <w:p w14:paraId="201F905A" w14:textId="75F19F1D" w:rsidR="002375D1" w:rsidRPr="0069054C" w:rsidRDefault="002375D1">
      <w:pPr>
        <w:widowControl/>
        <w:ind w:firstLineChars="300" w:firstLine="840"/>
        <w:jc w:val="left"/>
        <w:rPr>
          <w:rFonts w:ascii="黑体" w:eastAsia="黑体" w:hAnsi="黑体"/>
          <w:szCs w:val="28"/>
        </w:rPr>
      </w:pPr>
    </w:p>
    <w:p w14:paraId="5172143E" w14:textId="77777777" w:rsidR="002375D1" w:rsidRPr="0069054C" w:rsidRDefault="002375D1">
      <w:pPr>
        <w:widowControl/>
        <w:ind w:firstLineChars="300" w:firstLine="840"/>
        <w:jc w:val="left"/>
        <w:rPr>
          <w:rFonts w:ascii="黑体" w:eastAsia="黑体" w:hAnsi="黑体"/>
          <w:szCs w:val="28"/>
        </w:rPr>
      </w:pPr>
    </w:p>
    <w:p w14:paraId="6491441A" w14:textId="77777777" w:rsidR="00FE56CF" w:rsidRPr="0069054C" w:rsidRDefault="00FE56CF">
      <w:pPr>
        <w:widowControl/>
        <w:ind w:firstLineChars="300" w:firstLine="840"/>
        <w:jc w:val="left"/>
        <w:rPr>
          <w:rFonts w:ascii="黑体" w:eastAsia="黑体" w:hAnsi="黑体"/>
          <w:szCs w:val="28"/>
        </w:rPr>
      </w:pPr>
    </w:p>
    <w:p w14:paraId="479E84FF" w14:textId="77777777" w:rsidR="008B2D43" w:rsidRPr="0069054C" w:rsidRDefault="008B2D43">
      <w:pPr>
        <w:widowControl/>
        <w:ind w:firstLineChars="300" w:firstLine="840"/>
        <w:jc w:val="left"/>
        <w:rPr>
          <w:rFonts w:ascii="黑体" w:eastAsia="黑体" w:hAnsi="黑体"/>
          <w:szCs w:val="28"/>
        </w:rPr>
      </w:pPr>
    </w:p>
    <w:p w14:paraId="27611317" w14:textId="77777777" w:rsidR="008B2D43" w:rsidRPr="0069054C" w:rsidRDefault="008B2D43">
      <w:pPr>
        <w:widowControl/>
        <w:ind w:firstLineChars="300" w:firstLine="840"/>
        <w:jc w:val="left"/>
        <w:rPr>
          <w:rFonts w:ascii="黑体" w:eastAsia="黑体" w:hAnsi="黑体"/>
          <w:szCs w:val="28"/>
        </w:rPr>
      </w:pPr>
    </w:p>
    <w:p w14:paraId="522614C6" w14:textId="3CBB3209" w:rsidR="008B2D43" w:rsidRPr="0069054C" w:rsidRDefault="00B51C8A">
      <w:pPr>
        <w:ind w:firstLineChars="0" w:firstLine="0"/>
        <w:jc w:val="center"/>
        <w:rPr>
          <w:rFonts w:ascii="黑体" w:eastAsia="黑体" w:hAnsi="黑体" w:cs="Times New Roman"/>
          <w:szCs w:val="28"/>
        </w:rPr>
      </w:pPr>
      <w:r w:rsidRPr="0069054C">
        <w:rPr>
          <w:rFonts w:ascii="黑体" w:eastAsia="黑体" w:hAnsi="黑体" w:cs="Times New Roman" w:hint="eastAsia"/>
          <w:szCs w:val="28"/>
        </w:rPr>
        <w:t>2022年第</w:t>
      </w:r>
      <w:r w:rsidR="002375D1" w:rsidRPr="0069054C">
        <w:rPr>
          <w:rFonts w:ascii="黑体" w:eastAsia="黑体" w:hAnsi="黑体" w:cs="Times New Roman"/>
          <w:szCs w:val="28"/>
        </w:rPr>
        <w:t>2</w:t>
      </w:r>
      <w:r w:rsidR="0069054C" w:rsidRPr="0069054C">
        <w:rPr>
          <w:rFonts w:ascii="黑体" w:eastAsia="黑体" w:hAnsi="黑体" w:cs="Times New Roman"/>
          <w:szCs w:val="28"/>
        </w:rPr>
        <w:t>9</w:t>
      </w:r>
      <w:r w:rsidRPr="0069054C">
        <w:rPr>
          <w:rFonts w:ascii="黑体" w:eastAsia="黑体" w:hAnsi="黑体" w:cs="Times New Roman" w:hint="eastAsia"/>
          <w:szCs w:val="28"/>
        </w:rPr>
        <w:t>期</w:t>
      </w:r>
    </w:p>
    <w:p w14:paraId="19F7CB58" w14:textId="0010D3E4" w:rsidR="008B2D43" w:rsidRPr="0069054C" w:rsidRDefault="00B51C8A">
      <w:pPr>
        <w:ind w:firstLineChars="0" w:firstLine="0"/>
        <w:jc w:val="center"/>
        <w:rPr>
          <w:rFonts w:ascii="黑体" w:eastAsia="黑体" w:hAnsi="黑体" w:cs="Times New Roman"/>
          <w:szCs w:val="28"/>
        </w:rPr>
      </w:pPr>
      <w:r w:rsidRPr="0069054C">
        <w:rPr>
          <w:rFonts w:ascii="黑体" w:eastAsia="黑体" w:hAnsi="黑体" w:cs="Times New Roman" w:hint="eastAsia"/>
          <w:szCs w:val="28"/>
        </w:rPr>
        <w:t>2022年</w:t>
      </w:r>
      <w:r w:rsidR="00DB7888" w:rsidRPr="0069054C">
        <w:rPr>
          <w:rFonts w:ascii="黑体" w:eastAsia="黑体" w:hAnsi="黑体" w:cs="Times New Roman"/>
          <w:szCs w:val="28"/>
        </w:rPr>
        <w:t>9</w:t>
      </w:r>
      <w:r w:rsidRPr="0069054C">
        <w:rPr>
          <w:rFonts w:ascii="黑体" w:eastAsia="黑体" w:hAnsi="黑体" w:cs="Times New Roman" w:hint="eastAsia"/>
          <w:szCs w:val="28"/>
        </w:rPr>
        <w:t>月</w:t>
      </w:r>
      <w:r w:rsidR="0069054C" w:rsidRPr="0069054C">
        <w:rPr>
          <w:rFonts w:ascii="黑体" w:eastAsia="黑体" w:hAnsi="黑体" w:cs="Times New Roman"/>
          <w:szCs w:val="28"/>
        </w:rPr>
        <w:t>12</w:t>
      </w:r>
      <w:r w:rsidRPr="0069054C">
        <w:rPr>
          <w:rFonts w:ascii="黑体" w:eastAsia="黑体" w:hAnsi="黑体" w:cs="Times New Roman" w:hint="eastAsia"/>
          <w:szCs w:val="28"/>
        </w:rPr>
        <w:t>日</w:t>
      </w:r>
    </w:p>
    <w:p w14:paraId="5240B986" w14:textId="745B6370" w:rsidR="008B2D43" w:rsidRPr="0069054C" w:rsidRDefault="008B2D43">
      <w:pPr>
        <w:ind w:firstLine="560"/>
      </w:pPr>
    </w:p>
    <w:p w14:paraId="181A1942" w14:textId="77777777" w:rsidR="008B2D43" w:rsidRPr="0069054C" w:rsidRDefault="008B2D43">
      <w:pPr>
        <w:ind w:firstLine="560"/>
      </w:pPr>
    </w:p>
    <w:p w14:paraId="3C47A8B5" w14:textId="66A7561E" w:rsidR="008B2D43" w:rsidRPr="0069054C" w:rsidRDefault="00B51C8A">
      <w:pPr>
        <w:spacing w:line="360" w:lineRule="auto"/>
        <w:ind w:firstLineChars="300" w:firstLine="964"/>
        <w:rPr>
          <w:rFonts w:ascii="Times New Roman" w:eastAsia="仿宋" w:hAnsi="Times New Roman" w:cs="Times New Roman"/>
          <w:b/>
          <w:sz w:val="32"/>
          <w:szCs w:val="32"/>
        </w:rPr>
      </w:pPr>
      <w:bookmarkStart w:id="0" w:name="_Hlk95678794"/>
      <w:r w:rsidRPr="0069054C">
        <w:rPr>
          <w:rFonts w:ascii="Times New Roman" w:eastAsia="仿宋" w:hAnsi="Times New Roman" w:cs="Times New Roman"/>
          <w:b/>
          <w:sz w:val="32"/>
          <w:szCs w:val="32"/>
        </w:rPr>
        <w:t>订阅方式</w:t>
      </w:r>
      <w:r w:rsidR="009D151C" w:rsidRPr="0069054C">
        <w:rPr>
          <w:rFonts w:ascii="Times New Roman" w:eastAsia="仿宋" w:hAnsi="Times New Roman" w:cs="Times New Roman" w:hint="eastAsia"/>
          <w:b/>
          <w:sz w:val="32"/>
          <w:szCs w:val="32"/>
        </w:rPr>
        <w:t>（三选一即可）</w:t>
      </w:r>
      <w:r w:rsidRPr="0069054C">
        <w:rPr>
          <w:rFonts w:ascii="Times New Roman" w:eastAsia="仿宋" w:hAnsi="Times New Roman" w:cs="Times New Roman"/>
          <w:b/>
          <w:sz w:val="32"/>
          <w:szCs w:val="32"/>
        </w:rPr>
        <w:t>：</w:t>
      </w:r>
    </w:p>
    <w:p w14:paraId="241FF648" w14:textId="77777777" w:rsidR="008B2D43" w:rsidRPr="0069054C" w:rsidRDefault="00B51C8A">
      <w:pPr>
        <w:spacing w:line="360" w:lineRule="auto"/>
        <w:ind w:firstLineChars="300" w:firstLine="840"/>
        <w:rPr>
          <w:rFonts w:ascii="Times New Roman" w:eastAsia="仿宋" w:hAnsi="Times New Roman" w:cs="Times New Roman"/>
          <w:szCs w:val="28"/>
        </w:rPr>
      </w:pPr>
      <w:r w:rsidRPr="0069054C">
        <w:rPr>
          <w:rFonts w:ascii="Times New Roman" w:eastAsia="仿宋" w:hAnsi="Times New Roman" w:cs="Times New Roman"/>
          <w:szCs w:val="28"/>
        </w:rPr>
        <w:t xml:space="preserve">1. </w:t>
      </w:r>
      <w:r w:rsidRPr="0069054C">
        <w:rPr>
          <w:rFonts w:ascii="Times New Roman" w:eastAsia="仿宋" w:hAnsi="Times New Roman" w:cs="Times New Roman"/>
          <w:szCs w:val="28"/>
        </w:rPr>
        <w:t>扫描二维码填写您的邮箱</w:t>
      </w:r>
    </w:p>
    <w:p w14:paraId="7937E96A" w14:textId="77777777" w:rsidR="008B2D43" w:rsidRPr="0069054C" w:rsidRDefault="00B51C8A">
      <w:pPr>
        <w:spacing w:line="360" w:lineRule="auto"/>
        <w:ind w:leftChars="200" w:left="560" w:firstLineChars="300" w:firstLine="840"/>
        <w:rPr>
          <w:rFonts w:ascii="Times New Roman" w:eastAsia="仿宋" w:hAnsi="Times New Roman" w:cs="Times New Roman"/>
          <w:szCs w:val="28"/>
        </w:rPr>
      </w:pPr>
      <w:r w:rsidRPr="0069054C">
        <w:rPr>
          <w:rFonts w:ascii="Times New Roman" w:eastAsia="仿宋" w:hAnsi="Times New Roman" w:cs="Times New Roman"/>
          <w:noProof/>
          <w:szCs w:val="28"/>
        </w:rPr>
        <w:drawing>
          <wp:inline distT="0" distB="0" distL="0" distR="0" wp14:anchorId="7BAD2C10" wp14:editId="3D805D72">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71028FBA" w14:textId="77777777" w:rsidR="008B2D43" w:rsidRPr="0069054C" w:rsidRDefault="00B51C8A">
      <w:pPr>
        <w:spacing w:line="360" w:lineRule="auto"/>
        <w:ind w:firstLineChars="300" w:firstLine="840"/>
        <w:rPr>
          <w:rStyle w:val="ae"/>
          <w:rFonts w:ascii="Times New Roman" w:eastAsia="仿宋" w:hAnsi="Times New Roman" w:cs="Times New Roman"/>
          <w:color w:val="auto"/>
          <w:szCs w:val="28"/>
          <w:u w:val="none"/>
        </w:rPr>
      </w:pPr>
      <w:r w:rsidRPr="0069054C">
        <w:rPr>
          <w:rStyle w:val="ae"/>
          <w:rFonts w:ascii="Times New Roman" w:eastAsia="仿宋" w:hAnsi="Times New Roman" w:cs="Times New Roman"/>
          <w:color w:val="auto"/>
          <w:szCs w:val="28"/>
          <w:u w:val="none"/>
        </w:rPr>
        <w:t>（如无法提交，请在空白处点击再试）</w:t>
      </w:r>
    </w:p>
    <w:p w14:paraId="0A50B51B" w14:textId="77777777" w:rsidR="008B2D43" w:rsidRPr="0069054C" w:rsidRDefault="00B51C8A">
      <w:pPr>
        <w:spacing w:line="360" w:lineRule="auto"/>
        <w:ind w:firstLineChars="300" w:firstLine="840"/>
        <w:rPr>
          <w:rFonts w:ascii="Times New Roman" w:eastAsia="仿宋" w:hAnsi="Times New Roman" w:cs="Times New Roman"/>
          <w:szCs w:val="28"/>
        </w:rPr>
      </w:pPr>
      <w:r w:rsidRPr="0069054C">
        <w:rPr>
          <w:rFonts w:ascii="Times New Roman" w:eastAsia="仿宋" w:hAnsi="Times New Roman" w:cs="Times New Roman"/>
          <w:szCs w:val="28"/>
        </w:rPr>
        <w:t xml:space="preserve">2. </w:t>
      </w:r>
      <w:r w:rsidRPr="0069054C">
        <w:rPr>
          <w:rFonts w:ascii="Times New Roman" w:eastAsia="仿宋" w:hAnsi="Times New Roman" w:cs="Times New Roman"/>
          <w:szCs w:val="28"/>
        </w:rPr>
        <w:t>进入以下链接填写您的邮箱</w:t>
      </w:r>
    </w:p>
    <w:p w14:paraId="55407AE3" w14:textId="77777777" w:rsidR="008B2D43" w:rsidRPr="0069054C" w:rsidRDefault="00000000">
      <w:pPr>
        <w:tabs>
          <w:tab w:val="right" w:pos="8158"/>
        </w:tabs>
        <w:spacing w:line="360" w:lineRule="auto"/>
        <w:ind w:firstLineChars="300" w:firstLine="840"/>
        <w:rPr>
          <w:rFonts w:ascii="Times New Roman" w:eastAsia="仿宋" w:hAnsi="Times New Roman" w:cs="Times New Roman"/>
          <w:szCs w:val="28"/>
          <w:u w:val="single"/>
        </w:rPr>
      </w:pPr>
      <w:hyperlink r:id="rId11" w:history="1">
        <w:r w:rsidR="00B51C8A" w:rsidRPr="0069054C">
          <w:rPr>
            <w:rStyle w:val="ae"/>
            <w:rFonts w:ascii="Times New Roman" w:hAnsi="Times New Roman" w:cs="Times New Roman"/>
            <w:color w:val="auto"/>
            <w:szCs w:val="28"/>
          </w:rPr>
          <w:t>https://cloud.seatable.cn/dtable/forms/ff203a21-e739-4321-bb63-3d9665873695/</w:t>
        </w:r>
      </w:hyperlink>
    </w:p>
    <w:p w14:paraId="25B74B81" w14:textId="77777777" w:rsidR="008B2D43" w:rsidRPr="0069054C" w:rsidRDefault="00B51C8A">
      <w:pPr>
        <w:spacing w:line="360" w:lineRule="auto"/>
        <w:ind w:firstLineChars="300" w:firstLine="840"/>
        <w:rPr>
          <w:rStyle w:val="ae"/>
          <w:rFonts w:ascii="Times New Roman" w:eastAsia="仿宋" w:hAnsi="Times New Roman" w:cs="Times New Roman"/>
          <w:color w:val="auto"/>
          <w:szCs w:val="28"/>
          <w:u w:val="none"/>
        </w:rPr>
      </w:pPr>
      <w:r w:rsidRPr="0069054C">
        <w:rPr>
          <w:rStyle w:val="ae"/>
          <w:rFonts w:ascii="Times New Roman" w:eastAsia="仿宋" w:hAnsi="Times New Roman" w:cs="Times New Roman"/>
          <w:color w:val="auto"/>
          <w:szCs w:val="28"/>
          <w:u w:val="none"/>
        </w:rPr>
        <w:t xml:space="preserve">3. </w:t>
      </w:r>
      <w:r w:rsidRPr="0069054C">
        <w:rPr>
          <w:rStyle w:val="ae"/>
          <w:rFonts w:ascii="Times New Roman" w:eastAsia="仿宋" w:hAnsi="Times New Roman" w:cs="Times New Roman"/>
          <w:color w:val="auto"/>
          <w:szCs w:val="28"/>
          <w:u w:val="none"/>
        </w:rPr>
        <w:t>用您的邮箱发送</w:t>
      </w:r>
      <w:r w:rsidRPr="0069054C">
        <w:rPr>
          <w:rStyle w:val="ae"/>
          <w:rFonts w:ascii="Times New Roman" w:eastAsia="仿宋" w:hAnsi="Times New Roman" w:cs="Times New Roman"/>
          <w:color w:val="auto"/>
          <w:szCs w:val="28"/>
          <w:u w:val="none"/>
        </w:rPr>
        <w:t>“</w:t>
      </w:r>
      <w:r w:rsidRPr="0069054C">
        <w:rPr>
          <w:rStyle w:val="ae"/>
          <w:rFonts w:ascii="Times New Roman" w:eastAsia="仿宋" w:hAnsi="Times New Roman" w:cs="Times New Roman"/>
          <w:color w:val="auto"/>
          <w:szCs w:val="28"/>
          <w:u w:val="none"/>
        </w:rPr>
        <w:t>订阅</w:t>
      </w:r>
      <w:r w:rsidRPr="0069054C">
        <w:rPr>
          <w:rStyle w:val="ae"/>
          <w:rFonts w:ascii="Times New Roman" w:eastAsia="仿宋" w:hAnsi="Times New Roman" w:cs="Times New Roman"/>
          <w:color w:val="auto"/>
          <w:szCs w:val="28"/>
          <w:u w:val="none"/>
        </w:rPr>
        <w:t>”</w:t>
      </w:r>
      <w:r w:rsidRPr="0069054C">
        <w:rPr>
          <w:rStyle w:val="ae"/>
          <w:rFonts w:ascii="Times New Roman" w:eastAsia="仿宋" w:hAnsi="Times New Roman" w:cs="Times New Roman"/>
          <w:color w:val="auto"/>
          <w:szCs w:val="28"/>
          <w:u w:val="none"/>
        </w:rPr>
        <w:t>至</w:t>
      </w:r>
      <w:r w:rsidRPr="0069054C">
        <w:rPr>
          <w:rStyle w:val="ae"/>
          <w:rFonts w:ascii="Times New Roman" w:eastAsia="仿宋" w:hAnsi="Times New Roman" w:cs="Times New Roman"/>
          <w:color w:val="auto"/>
          <w:szCs w:val="28"/>
          <w:u w:val="none"/>
        </w:rPr>
        <w:t>irn3000@outlook.com</w:t>
      </w:r>
    </w:p>
    <w:p w14:paraId="03D86311" w14:textId="4D0C2CF0" w:rsidR="00013164" w:rsidRPr="0069054C" w:rsidRDefault="00013164">
      <w:pPr>
        <w:widowControl/>
        <w:spacing w:line="240" w:lineRule="auto"/>
        <w:ind w:firstLineChars="0" w:firstLine="0"/>
        <w:jc w:val="left"/>
        <w:rPr>
          <w:rStyle w:val="ae"/>
          <w:rFonts w:ascii="Times New Roman" w:eastAsia="仿宋" w:hAnsi="Times New Roman" w:cs="Times New Roman"/>
          <w:color w:val="auto"/>
          <w:szCs w:val="28"/>
          <w:u w:val="none"/>
        </w:rPr>
      </w:pPr>
      <w:r w:rsidRPr="0069054C">
        <w:rPr>
          <w:rStyle w:val="ae"/>
          <w:rFonts w:ascii="Times New Roman" w:eastAsia="仿宋" w:hAnsi="Times New Roman" w:cs="Times New Roman"/>
          <w:color w:val="auto"/>
          <w:szCs w:val="28"/>
          <w:u w:val="none"/>
        </w:rPr>
        <w:br w:type="page"/>
      </w:r>
    </w:p>
    <w:p w14:paraId="6724C9E1" w14:textId="7102A4EA" w:rsidR="00013164" w:rsidRPr="0069054C" w:rsidRDefault="00036AB8">
      <w:pPr>
        <w:widowControl/>
        <w:spacing w:line="240" w:lineRule="auto"/>
        <w:ind w:firstLineChars="0" w:firstLine="0"/>
        <w:jc w:val="left"/>
        <w:rPr>
          <w:rStyle w:val="ae"/>
          <w:rFonts w:ascii="Times New Roman" w:eastAsia="仿宋" w:hAnsi="Times New Roman" w:cs="Times New Roman"/>
          <w:color w:val="FF0000"/>
          <w:szCs w:val="28"/>
          <w:u w:val="none"/>
        </w:rPr>
      </w:pPr>
      <w:r>
        <w:rPr>
          <w:rFonts w:ascii="Times New Roman" w:eastAsia="仿宋" w:hAnsi="Times New Roman" w:cs="Times New Roman"/>
          <w:noProof/>
          <w:color w:val="FF0000"/>
          <w:szCs w:val="28"/>
        </w:rPr>
        <w:lastRenderedPageBreak/>
        <w:drawing>
          <wp:anchor distT="0" distB="0" distL="114300" distR="114300" simplePos="0" relativeHeight="251656192" behindDoc="0" locked="0" layoutInCell="1" allowOverlap="1" wp14:anchorId="32DBE27A" wp14:editId="24C28233">
            <wp:simplePos x="0" y="0"/>
            <wp:positionH relativeFrom="column">
              <wp:posOffset>-685800</wp:posOffset>
            </wp:positionH>
            <wp:positionV relativeFrom="paragraph">
              <wp:posOffset>-914400</wp:posOffset>
            </wp:positionV>
            <wp:extent cx="6551930" cy="92659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1930" cy="9265920"/>
                    </a:xfrm>
                    <a:prstGeom prst="rect">
                      <a:avLst/>
                    </a:prstGeom>
                  </pic:spPr>
                </pic:pic>
              </a:graphicData>
            </a:graphic>
            <wp14:sizeRelH relativeFrom="page">
              <wp14:pctWidth>0</wp14:pctWidth>
            </wp14:sizeRelH>
            <wp14:sizeRelV relativeFrom="page">
              <wp14:pctHeight>0</wp14:pctHeight>
            </wp14:sizeRelV>
          </wp:anchor>
        </w:drawing>
      </w:r>
      <w:r w:rsidR="00013164" w:rsidRPr="0069054C">
        <w:rPr>
          <w:rStyle w:val="ae"/>
          <w:rFonts w:ascii="Times New Roman" w:eastAsia="仿宋" w:hAnsi="Times New Roman" w:cs="Times New Roman"/>
          <w:color w:val="FF0000"/>
          <w:szCs w:val="28"/>
          <w:u w:val="none"/>
        </w:rPr>
        <w:t xml:space="preserve"> </w:t>
      </w:r>
      <w:r w:rsidR="00013164" w:rsidRPr="0069054C">
        <w:rPr>
          <w:rStyle w:val="ae"/>
          <w:rFonts w:ascii="Times New Roman" w:eastAsia="仿宋" w:hAnsi="Times New Roman" w:cs="Times New Roman"/>
          <w:color w:val="FF0000"/>
          <w:szCs w:val="28"/>
          <w:u w:val="none"/>
        </w:rPr>
        <w:br w:type="page"/>
      </w:r>
    </w:p>
    <w:p w14:paraId="21F9F9E1" w14:textId="2843D253" w:rsidR="008B2D43" w:rsidRPr="0069054C" w:rsidRDefault="0069054C">
      <w:pPr>
        <w:spacing w:line="360" w:lineRule="auto"/>
        <w:ind w:firstLineChars="300" w:firstLine="840"/>
        <w:rPr>
          <w:rStyle w:val="ae"/>
          <w:rFonts w:ascii="Times New Roman" w:eastAsia="仿宋" w:hAnsi="Times New Roman" w:cs="Times New Roman"/>
          <w:color w:val="FF0000"/>
          <w:szCs w:val="28"/>
          <w:u w:val="none"/>
        </w:rPr>
      </w:pPr>
      <w:r>
        <w:rPr>
          <w:rFonts w:ascii="Times New Roman" w:eastAsia="仿宋" w:hAnsi="Times New Roman" w:cs="Times New Roman"/>
          <w:noProof/>
          <w:color w:val="FF0000"/>
          <w:szCs w:val="28"/>
        </w:rPr>
        <w:lastRenderedPageBreak/>
        <w:drawing>
          <wp:anchor distT="0" distB="0" distL="114300" distR="114300" simplePos="0" relativeHeight="251660288" behindDoc="0" locked="0" layoutInCell="1" allowOverlap="1" wp14:anchorId="6A1FA79E" wp14:editId="63499F8E">
            <wp:simplePos x="0" y="0"/>
            <wp:positionH relativeFrom="column">
              <wp:posOffset>-684639</wp:posOffset>
            </wp:positionH>
            <wp:positionV relativeFrom="paragraph">
              <wp:posOffset>-913130</wp:posOffset>
            </wp:positionV>
            <wp:extent cx="6551930" cy="92659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51930" cy="9265920"/>
                    </a:xfrm>
                    <a:prstGeom prst="rect">
                      <a:avLst/>
                    </a:prstGeom>
                  </pic:spPr>
                </pic:pic>
              </a:graphicData>
            </a:graphic>
            <wp14:sizeRelH relativeFrom="page">
              <wp14:pctWidth>0</wp14:pctWidth>
            </wp14:sizeRelH>
            <wp14:sizeRelV relativeFrom="page">
              <wp14:pctHeight>0</wp14:pctHeight>
            </wp14:sizeRelV>
          </wp:anchor>
        </w:drawing>
      </w:r>
    </w:p>
    <w:p w14:paraId="1F5D366E" w14:textId="77777777" w:rsidR="008B2D43" w:rsidRPr="0069054C" w:rsidRDefault="008B2D43">
      <w:pPr>
        <w:spacing w:line="360" w:lineRule="auto"/>
        <w:ind w:firstLineChars="300" w:firstLine="840"/>
        <w:rPr>
          <w:rStyle w:val="ae"/>
          <w:rFonts w:ascii="Times New Roman" w:eastAsia="仿宋" w:hAnsi="Times New Roman" w:cs="Times New Roman"/>
          <w:color w:val="FF0000"/>
          <w:szCs w:val="28"/>
          <w:u w:val="none"/>
        </w:rPr>
        <w:sectPr w:rsidR="008B2D43" w:rsidRPr="0069054C">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1"/>
          <w:cols w:space="425"/>
          <w:docGrid w:type="lines" w:linePitch="312"/>
        </w:sectPr>
      </w:pPr>
    </w:p>
    <w:p w14:paraId="21C60E79" w14:textId="3CF5FA3B" w:rsidR="008B2D43" w:rsidRPr="00340140" w:rsidRDefault="00340140" w:rsidP="00013164">
      <w:pPr>
        <w:pStyle w:val="1"/>
        <w:rPr>
          <w:rFonts w:ascii="黑体" w:eastAsia="黑体" w:hAnsi="黑体"/>
          <w:szCs w:val="36"/>
        </w:rPr>
      </w:pPr>
      <w:bookmarkStart w:id="1" w:name="_Hlk113836540"/>
      <w:bookmarkEnd w:id="0"/>
      <w:r w:rsidRPr="00340140">
        <w:rPr>
          <w:rFonts w:ascii="黑体" w:eastAsia="黑体" w:hAnsi="黑体" w:hint="eastAsia"/>
          <w:szCs w:val="36"/>
        </w:rPr>
        <w:lastRenderedPageBreak/>
        <w:t>菲律宾共产党祝贺德国马列主义党成立40周年</w:t>
      </w:r>
      <w:bookmarkEnd w:id="1"/>
    </w:p>
    <w:p w14:paraId="4161026C" w14:textId="553F0CF5" w:rsidR="009A1570" w:rsidRPr="0069054C" w:rsidRDefault="00340140" w:rsidP="007F1C50">
      <w:pPr>
        <w:ind w:firstLineChars="0" w:firstLine="0"/>
        <w:jc w:val="center"/>
        <w:rPr>
          <w:color w:val="FF0000"/>
        </w:rPr>
      </w:pPr>
      <w:r>
        <w:rPr>
          <w:noProof/>
        </w:rPr>
        <w:drawing>
          <wp:inline distT="0" distB="0" distL="0" distR="0" wp14:anchorId="3442AEDE" wp14:editId="010DA7A2">
            <wp:extent cx="5144400" cy="286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400" cy="2862000"/>
                    </a:xfrm>
                    <a:prstGeom prst="rect">
                      <a:avLst/>
                    </a:prstGeom>
                    <a:noFill/>
                    <a:ln>
                      <a:noFill/>
                    </a:ln>
                  </pic:spPr>
                </pic:pic>
              </a:graphicData>
            </a:graphic>
          </wp:inline>
        </w:drawing>
      </w:r>
    </w:p>
    <w:p w14:paraId="38CE4719" w14:textId="470FF5EC" w:rsidR="008B2D43" w:rsidRPr="00340140" w:rsidRDefault="00B51C8A">
      <w:pPr>
        <w:spacing w:beforeLines="100" w:before="312" w:afterLines="25" w:after="78"/>
        <w:ind w:firstLine="480"/>
        <w:jc w:val="left"/>
        <w:rPr>
          <w:rFonts w:ascii="Times New Roman" w:eastAsia="仿宋" w:hAnsi="Times New Roman" w:cs="Times New Roman"/>
          <w:sz w:val="24"/>
        </w:rPr>
      </w:pPr>
      <w:r w:rsidRPr="00340140">
        <w:rPr>
          <w:rFonts w:ascii="Times New Roman" w:eastAsia="仿宋" w:hAnsi="Times New Roman" w:cs="Times New Roman"/>
          <w:sz w:val="24"/>
        </w:rPr>
        <w:t>来源：</w:t>
      </w:r>
      <w:r w:rsidR="00340140" w:rsidRPr="00340140">
        <w:rPr>
          <w:rFonts w:ascii="Times New Roman" w:eastAsia="仿宋" w:hAnsi="Times New Roman" w:cs="Times New Roman"/>
          <w:sz w:val="24"/>
        </w:rPr>
        <w:t>R</w:t>
      </w:r>
      <w:r w:rsidR="00340140" w:rsidRPr="00340140">
        <w:rPr>
          <w:rFonts w:ascii="Times New Roman" w:eastAsia="仿宋" w:hAnsi="Times New Roman" w:cs="Times New Roman" w:hint="eastAsia"/>
          <w:sz w:val="24"/>
        </w:rPr>
        <w:t>ed</w:t>
      </w:r>
      <w:r w:rsidR="00340140" w:rsidRPr="00340140">
        <w:rPr>
          <w:rFonts w:ascii="Times New Roman" w:eastAsia="仿宋" w:hAnsi="Times New Roman" w:cs="Times New Roman"/>
          <w:sz w:val="24"/>
        </w:rPr>
        <w:t>spark</w:t>
      </w:r>
      <w:r w:rsidR="000A31FC" w:rsidRPr="00340140">
        <w:rPr>
          <w:rFonts w:ascii="Times New Roman" w:eastAsia="仿宋" w:hAnsi="Times New Roman" w:cs="Times New Roman" w:hint="eastAsia"/>
          <w:sz w:val="24"/>
        </w:rPr>
        <w:t>网站</w:t>
      </w:r>
    </w:p>
    <w:p w14:paraId="5C8A67F7" w14:textId="698BF57E" w:rsidR="008B2D43" w:rsidRPr="00340140" w:rsidRDefault="00B51C8A">
      <w:pPr>
        <w:spacing w:beforeLines="25" w:before="78" w:afterLines="25" w:after="78"/>
        <w:ind w:firstLine="480"/>
        <w:jc w:val="left"/>
        <w:rPr>
          <w:rFonts w:ascii="Times New Roman" w:eastAsia="仿宋" w:hAnsi="Times New Roman" w:cs="Times New Roman"/>
          <w:sz w:val="24"/>
        </w:rPr>
      </w:pPr>
      <w:r w:rsidRPr="00340140">
        <w:rPr>
          <w:rFonts w:ascii="Times New Roman" w:eastAsia="仿宋" w:hAnsi="Times New Roman" w:cs="Times New Roman"/>
          <w:sz w:val="24"/>
        </w:rPr>
        <w:t>日期：</w:t>
      </w:r>
      <w:r w:rsidRPr="00340140">
        <w:rPr>
          <w:rFonts w:ascii="Times New Roman" w:eastAsia="仿宋" w:hAnsi="Times New Roman" w:cs="Times New Roman"/>
          <w:sz w:val="24"/>
        </w:rPr>
        <w:t>2022</w:t>
      </w:r>
      <w:r w:rsidRPr="00340140">
        <w:rPr>
          <w:rFonts w:ascii="Times New Roman" w:eastAsia="仿宋" w:hAnsi="Times New Roman" w:cs="Times New Roman"/>
          <w:sz w:val="24"/>
        </w:rPr>
        <w:t>年</w:t>
      </w:r>
      <w:r w:rsidR="00DB7888" w:rsidRPr="00340140">
        <w:rPr>
          <w:rFonts w:ascii="Times New Roman" w:eastAsia="仿宋" w:hAnsi="Times New Roman" w:cs="Times New Roman"/>
          <w:sz w:val="24"/>
        </w:rPr>
        <w:t>8</w:t>
      </w:r>
      <w:r w:rsidRPr="00340140">
        <w:rPr>
          <w:rFonts w:ascii="Times New Roman" w:eastAsia="仿宋" w:hAnsi="Times New Roman" w:cs="Times New Roman"/>
          <w:sz w:val="24"/>
        </w:rPr>
        <w:t>月</w:t>
      </w:r>
      <w:r w:rsidR="00340140" w:rsidRPr="00340140">
        <w:rPr>
          <w:rFonts w:ascii="Times New Roman" w:eastAsia="仿宋" w:hAnsi="Times New Roman" w:cs="Times New Roman"/>
          <w:sz w:val="24"/>
        </w:rPr>
        <w:t>25</w:t>
      </w:r>
      <w:r w:rsidRPr="00340140">
        <w:rPr>
          <w:rFonts w:ascii="Times New Roman" w:eastAsia="仿宋" w:hAnsi="Times New Roman" w:cs="Times New Roman"/>
          <w:sz w:val="24"/>
        </w:rPr>
        <w:t>日</w:t>
      </w:r>
    </w:p>
    <w:p w14:paraId="779A5244" w14:textId="5020B3DC" w:rsidR="00DB7888" w:rsidRPr="00340140" w:rsidRDefault="00B51C8A">
      <w:pPr>
        <w:spacing w:beforeLines="25" w:before="78" w:afterLines="100" w:after="312"/>
        <w:ind w:firstLine="480"/>
        <w:jc w:val="left"/>
        <w:rPr>
          <w:rStyle w:val="ae"/>
          <w:rFonts w:ascii="Times New Roman" w:hAnsi="Times New Roman" w:cs="Times New Roman"/>
          <w:color w:val="auto"/>
          <w:sz w:val="24"/>
        </w:rPr>
      </w:pPr>
      <w:r w:rsidRPr="00340140">
        <w:rPr>
          <w:rFonts w:ascii="Times New Roman" w:eastAsia="仿宋" w:hAnsi="Times New Roman" w:cs="Times New Roman"/>
          <w:sz w:val="24"/>
        </w:rPr>
        <w:t>链接</w:t>
      </w:r>
      <w:r w:rsidRPr="00340140">
        <w:rPr>
          <w:rFonts w:ascii="Times New Roman" w:eastAsia="仿宋" w:hAnsi="Times New Roman" w:cs="Times New Roman" w:hint="eastAsia"/>
          <w:sz w:val="24"/>
        </w:rPr>
        <w:t>：</w:t>
      </w:r>
      <w:hyperlink r:id="rId21" w:history="1">
        <w:r w:rsidR="00340140" w:rsidRPr="00340140">
          <w:rPr>
            <w:rStyle w:val="ae"/>
            <w:rFonts w:ascii="Times New Roman" w:hAnsi="Times New Roman" w:cs="Times New Roman"/>
            <w:color w:val="auto"/>
            <w:sz w:val="24"/>
          </w:rPr>
          <w:t>https://www.redspark.nu/en/imperialist-states/germany/cpp-cc-message-to-mlpd-on-the-occasion-of-the-40-anniversary-of-its-founding/</w:t>
        </w:r>
      </w:hyperlink>
    </w:p>
    <w:p w14:paraId="6CCF9695" w14:textId="631B25D3"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通过主席（Chairwoman）加比·费希特纳（Gabi Flechtner）同志</w:t>
      </w:r>
      <w:r>
        <w:rPr>
          <w:rFonts w:ascii="宋体" w:hAnsi="宋体" w:hint="eastAsia"/>
          <w:szCs w:val="28"/>
        </w:rPr>
        <w:t>，</w:t>
      </w:r>
      <w:r w:rsidRPr="00340140">
        <w:rPr>
          <w:rFonts w:ascii="宋体" w:hAnsi="宋体" w:hint="eastAsia"/>
          <w:szCs w:val="28"/>
        </w:rPr>
        <w:t>致德国盖尔森基兴（Gelsenkirchen, Germany）德国马列主义党</w:t>
      </w:r>
      <w:r>
        <w:rPr>
          <w:rFonts w:ascii="宋体" w:hAnsi="宋体" w:hint="eastAsia"/>
          <w:szCs w:val="28"/>
        </w:rPr>
        <w:t>（</w:t>
      </w:r>
      <w:r w:rsidRPr="00340140">
        <w:rPr>
          <w:rFonts w:ascii="宋体" w:hAnsi="宋体"/>
          <w:szCs w:val="28"/>
        </w:rPr>
        <w:t>Marxist-Leninist Party of Germany</w:t>
      </w:r>
      <w:r>
        <w:rPr>
          <w:rFonts w:ascii="宋体" w:hAnsi="宋体"/>
          <w:szCs w:val="28"/>
        </w:rPr>
        <w:t xml:space="preserve"> (MLPD)</w:t>
      </w:r>
      <w:r>
        <w:rPr>
          <w:rFonts w:ascii="宋体" w:hAnsi="宋体" w:hint="eastAsia"/>
          <w:szCs w:val="28"/>
        </w:rPr>
        <w:t>）</w:t>
      </w:r>
      <w:r w:rsidRPr="00340140">
        <w:rPr>
          <w:rFonts w:ascii="宋体" w:hAnsi="宋体" w:hint="eastAsia"/>
          <w:szCs w:val="28"/>
        </w:rPr>
        <w:t>中央委员会</w:t>
      </w:r>
      <w:r>
        <w:rPr>
          <w:rFonts w:ascii="宋体" w:hAnsi="宋体" w:hint="eastAsia"/>
          <w:szCs w:val="28"/>
        </w:rPr>
        <w:t>：</w:t>
      </w:r>
    </w:p>
    <w:p w14:paraId="72D0C165" w14:textId="04B2B000"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我们菲律宾共产党</w:t>
      </w:r>
      <w:r>
        <w:rPr>
          <w:rFonts w:ascii="宋体" w:hAnsi="宋体" w:hint="eastAsia"/>
          <w:szCs w:val="28"/>
        </w:rPr>
        <w:t>（</w:t>
      </w:r>
      <w:r w:rsidRPr="00340140">
        <w:rPr>
          <w:rFonts w:ascii="宋体" w:hAnsi="宋体"/>
          <w:szCs w:val="28"/>
        </w:rPr>
        <w:t>Communist Party of the Philippines (CPP)</w:t>
      </w:r>
      <w:r>
        <w:rPr>
          <w:rFonts w:ascii="宋体" w:hAnsi="宋体" w:hint="eastAsia"/>
          <w:szCs w:val="28"/>
        </w:rPr>
        <w:t>）</w:t>
      </w:r>
      <w:r w:rsidRPr="00340140">
        <w:rPr>
          <w:rFonts w:ascii="宋体" w:hAnsi="宋体" w:hint="eastAsia"/>
          <w:szCs w:val="28"/>
        </w:rPr>
        <w:t>中央委员会，在德国马列主义党成立40周年之际，向</w:t>
      </w:r>
      <w:r w:rsidR="00E055EF">
        <w:rPr>
          <w:rFonts w:ascii="宋体" w:hAnsi="宋体" w:hint="eastAsia"/>
          <w:szCs w:val="28"/>
        </w:rPr>
        <w:t>你们</w:t>
      </w:r>
      <w:r w:rsidRPr="00340140">
        <w:rPr>
          <w:rFonts w:ascii="宋体" w:hAnsi="宋体" w:hint="eastAsia"/>
          <w:szCs w:val="28"/>
        </w:rPr>
        <w:t>致以最热情的</w:t>
      </w:r>
      <w:r w:rsidR="00E055EF">
        <w:rPr>
          <w:rFonts w:ascii="宋体" w:hAnsi="宋体" w:hint="eastAsia"/>
          <w:szCs w:val="28"/>
        </w:rPr>
        <w:t>同志</w:t>
      </w:r>
      <w:r w:rsidRPr="00340140">
        <w:rPr>
          <w:rFonts w:ascii="宋体" w:hAnsi="宋体" w:hint="eastAsia"/>
          <w:szCs w:val="28"/>
        </w:rPr>
        <w:t>问候和革命声援。</w:t>
      </w:r>
      <w:r w:rsidR="005D44EA">
        <w:rPr>
          <w:rFonts w:ascii="宋体" w:hAnsi="宋体" w:hint="eastAsia"/>
          <w:szCs w:val="28"/>
        </w:rPr>
        <w:t>对</w:t>
      </w:r>
      <w:r w:rsidRPr="00340140">
        <w:rPr>
          <w:rFonts w:ascii="宋体" w:hAnsi="宋体" w:hint="eastAsia"/>
          <w:szCs w:val="28"/>
        </w:rPr>
        <w:t>你们为在德国实现真正的社</w:t>
      </w:r>
      <w:r w:rsidRPr="00340140">
        <w:rPr>
          <w:rFonts w:ascii="宋体" w:hAnsi="宋体" w:hint="eastAsia"/>
          <w:szCs w:val="28"/>
        </w:rPr>
        <w:lastRenderedPageBreak/>
        <w:t>会主义而斗争的事业中</w:t>
      </w:r>
      <w:r w:rsidR="00E055EF">
        <w:rPr>
          <w:rFonts w:ascii="宋体" w:hAnsi="宋体" w:hint="eastAsia"/>
          <w:szCs w:val="28"/>
        </w:rPr>
        <w:t>所做</w:t>
      </w:r>
      <w:r w:rsidRPr="00340140">
        <w:rPr>
          <w:rFonts w:ascii="宋体" w:hAnsi="宋体" w:hint="eastAsia"/>
          <w:szCs w:val="28"/>
        </w:rPr>
        <w:t>的意识形态、政治和组织</w:t>
      </w:r>
      <w:r w:rsidR="00E055EF">
        <w:rPr>
          <w:rFonts w:ascii="宋体" w:hAnsi="宋体" w:hint="eastAsia"/>
          <w:szCs w:val="28"/>
        </w:rPr>
        <w:t>方面的一切</w:t>
      </w:r>
      <w:r w:rsidRPr="00340140">
        <w:rPr>
          <w:rFonts w:ascii="宋体" w:hAnsi="宋体" w:hint="eastAsia"/>
          <w:szCs w:val="28"/>
        </w:rPr>
        <w:t>工作和胜利，</w:t>
      </w:r>
      <w:r w:rsidR="005D44EA">
        <w:rPr>
          <w:rFonts w:ascii="宋体" w:hAnsi="宋体" w:hint="eastAsia"/>
          <w:szCs w:val="28"/>
        </w:rPr>
        <w:t>我们</w:t>
      </w:r>
      <w:r w:rsidRPr="00340140">
        <w:rPr>
          <w:rFonts w:ascii="宋体" w:hAnsi="宋体" w:hint="eastAsia"/>
          <w:szCs w:val="28"/>
        </w:rPr>
        <w:t>向你们致敬和表示祝贺。</w:t>
      </w:r>
    </w:p>
    <w:p w14:paraId="4D9835DA" w14:textId="43DFAA91"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我们高度赞赏你们忠于卡尔·马克思、弗里德里希·恩格斯、弗拉基米尔·列宁、约瑟夫·斯大林、毛泽东和恩斯特·台尔曼（Ernst Thälmann）</w:t>
      </w:r>
      <w:r w:rsidR="00E055EF">
        <w:rPr>
          <w:rStyle w:val="af"/>
          <w:rFonts w:ascii="宋体" w:hAnsi="宋体"/>
          <w:szCs w:val="28"/>
        </w:rPr>
        <w:footnoteReference w:customMarkFollows="1" w:id="1"/>
        <w:t>[1]</w:t>
      </w:r>
      <w:r w:rsidRPr="00340140">
        <w:rPr>
          <w:rFonts w:ascii="宋体" w:hAnsi="宋体" w:hint="eastAsia"/>
          <w:szCs w:val="28"/>
        </w:rPr>
        <w:t>的理论和实践。在威利·迪克胡特（Willi Dickhut）同志和斯蒂芬·恩格尔（Stefan Engels）同志</w:t>
      </w:r>
      <w:r w:rsidR="00E055EF">
        <w:rPr>
          <w:rStyle w:val="af"/>
          <w:rFonts w:ascii="宋体" w:hAnsi="宋体"/>
          <w:szCs w:val="28"/>
        </w:rPr>
        <w:footnoteReference w:customMarkFollows="1" w:id="2"/>
        <w:t>[2]</w:t>
      </w:r>
      <w:r w:rsidRPr="00340140">
        <w:rPr>
          <w:rFonts w:ascii="宋体" w:hAnsi="宋体" w:hint="eastAsia"/>
          <w:szCs w:val="28"/>
        </w:rPr>
        <w:t>的领导下，你们成为了世界上坚持马克思主义-列宁主义-毛泽东思想、反对现代修正主义和资本主义复辟的共产党之一，并为发扬无产阶级国际主义、促进反帝国主义民主力量的统一战线作出了重要倡议。</w:t>
      </w:r>
    </w:p>
    <w:p w14:paraId="6624D1CA" w14:textId="0E3613B8"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我们赞赏你们为建立无产阶级专政、扫除资本主义</w:t>
      </w:r>
      <w:r w:rsidR="002032BC">
        <w:rPr>
          <w:rFonts w:ascii="宋体" w:hAnsi="宋体" w:hint="eastAsia"/>
          <w:szCs w:val="28"/>
        </w:rPr>
        <w:t>生产</w:t>
      </w:r>
      <w:r w:rsidRPr="00340140">
        <w:rPr>
          <w:rFonts w:ascii="宋体" w:hAnsi="宋体" w:hint="eastAsia"/>
          <w:szCs w:val="28"/>
        </w:rPr>
        <w:t>关系、代之以社会主义并进一步向共产主义前进而斗争的决心。由于无产阶级革命理论</w:t>
      </w:r>
      <w:r w:rsidR="005D44EA">
        <w:rPr>
          <w:rFonts w:ascii="宋体" w:hAnsi="宋体" w:hint="eastAsia"/>
          <w:szCs w:val="28"/>
        </w:rPr>
        <w:t>与</w:t>
      </w:r>
      <w:r w:rsidRPr="00340140">
        <w:rPr>
          <w:rFonts w:ascii="宋体" w:hAnsi="宋体" w:hint="eastAsia"/>
          <w:szCs w:val="28"/>
        </w:rPr>
        <w:t>实践、科学</w:t>
      </w:r>
      <w:r w:rsidR="005D44EA">
        <w:rPr>
          <w:rFonts w:ascii="宋体" w:hAnsi="宋体" w:hint="eastAsia"/>
          <w:szCs w:val="28"/>
        </w:rPr>
        <w:t>与</w:t>
      </w:r>
      <w:r w:rsidRPr="00340140">
        <w:rPr>
          <w:rFonts w:ascii="宋体" w:hAnsi="宋体" w:hint="eastAsia"/>
          <w:szCs w:val="28"/>
        </w:rPr>
        <w:t>技术</w:t>
      </w:r>
      <w:r w:rsidR="005D44EA">
        <w:rPr>
          <w:rFonts w:ascii="宋体" w:hAnsi="宋体" w:hint="eastAsia"/>
          <w:szCs w:val="28"/>
        </w:rPr>
        <w:t>以及</w:t>
      </w:r>
      <w:r w:rsidRPr="00340140">
        <w:rPr>
          <w:rFonts w:ascii="宋体" w:hAnsi="宋体" w:hint="eastAsia"/>
          <w:szCs w:val="28"/>
        </w:rPr>
        <w:t>生产方式的进步，以及全世界无产阶级和各国人民的</w:t>
      </w:r>
      <w:r w:rsidR="002032BC">
        <w:rPr>
          <w:rFonts w:ascii="宋体" w:hAnsi="宋体" w:hint="eastAsia"/>
          <w:szCs w:val="28"/>
        </w:rPr>
        <w:t>相互</w:t>
      </w:r>
      <w:r w:rsidRPr="00340140">
        <w:rPr>
          <w:rFonts w:ascii="宋体" w:hAnsi="宋体" w:hint="eastAsia"/>
          <w:szCs w:val="28"/>
        </w:rPr>
        <w:t>联系和战斗</w:t>
      </w:r>
      <w:r w:rsidR="005D44EA">
        <w:rPr>
          <w:rFonts w:ascii="宋体" w:hAnsi="宋体" w:hint="eastAsia"/>
          <w:szCs w:val="28"/>
        </w:rPr>
        <w:t>统一</w:t>
      </w:r>
      <w:r w:rsidRPr="00340140">
        <w:rPr>
          <w:rFonts w:ascii="宋体" w:hAnsi="宋体" w:hint="eastAsia"/>
          <w:szCs w:val="28"/>
        </w:rPr>
        <w:t>，我们同你们一样乐观地认为，社会主义事业必定在全世界取得胜利。</w:t>
      </w:r>
    </w:p>
    <w:p w14:paraId="2D91306A" w14:textId="223764C8"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我们同样</w:t>
      </w:r>
      <w:r w:rsidR="005D44EA">
        <w:rPr>
          <w:rFonts w:ascii="宋体" w:hAnsi="宋体" w:hint="eastAsia"/>
          <w:szCs w:val="28"/>
        </w:rPr>
        <w:t>密切</w:t>
      </w:r>
      <w:r w:rsidRPr="00340140">
        <w:rPr>
          <w:rFonts w:ascii="宋体" w:hAnsi="宋体" w:hint="eastAsia"/>
          <w:szCs w:val="28"/>
        </w:rPr>
        <w:t>地</w:t>
      </w:r>
      <w:r w:rsidR="002032BC">
        <w:rPr>
          <w:rFonts w:ascii="宋体" w:hAnsi="宋体" w:hint="eastAsia"/>
          <w:szCs w:val="28"/>
        </w:rPr>
        <w:t>关注</w:t>
      </w:r>
      <w:r w:rsidRPr="00340140">
        <w:rPr>
          <w:rFonts w:ascii="宋体" w:hAnsi="宋体" w:hint="eastAsia"/>
          <w:szCs w:val="28"/>
        </w:rPr>
        <w:t>日益相互冲突的垄断资本主义列强绝望而极其危险的行动：它们把新自由主义和保护主义混合起来以便最大</w:t>
      </w:r>
      <w:r w:rsidRPr="00340140">
        <w:rPr>
          <w:rFonts w:ascii="宋体" w:hAnsi="宋体" w:hint="eastAsia"/>
          <w:szCs w:val="28"/>
        </w:rPr>
        <w:lastRenderedPageBreak/>
        <w:t>限度地榨取利润，用法西斯主义和各种形式的国家恐怖主义压迫人民，大搞战争生产和侵略战争，发展化学和生物战争，释放流行病和掠夺环境，造成足以毁灭人类的灾难。</w:t>
      </w:r>
    </w:p>
    <w:p w14:paraId="35FB19EA" w14:textId="4C23DBAF"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生活在非常艰难和充满挑战的时代。主要帝国主义列强之间的矛盾，传统列强与新兴列强之间的矛盾已经显现出来，造成了使用核武器和其他大规模杀伤性武器的第三次世界大战的危险。世界上的其他主要矛盾也在加强：劳动和资本之间的矛盾，帝国主义列强和被压迫人民、被压迫民族之间的矛盾，帝国主义列强与主张民族独立</w:t>
      </w:r>
      <w:r w:rsidR="002032BC">
        <w:rPr>
          <w:rFonts w:ascii="宋体" w:hAnsi="宋体" w:hint="eastAsia"/>
          <w:szCs w:val="28"/>
        </w:rPr>
        <w:t>、</w:t>
      </w:r>
      <w:r w:rsidRPr="00340140">
        <w:rPr>
          <w:rFonts w:ascii="宋体" w:hAnsi="宋体" w:hint="eastAsia"/>
          <w:szCs w:val="28"/>
        </w:rPr>
        <w:t>社会主义计划和愿望的国家之间的矛盾。</w:t>
      </w:r>
    </w:p>
    <w:p w14:paraId="7D1E03D1" w14:textId="4E0DF6D0" w:rsidR="00340140" w:rsidRPr="00340140" w:rsidRDefault="005D44EA" w:rsidP="00340140">
      <w:pPr>
        <w:spacing w:beforeLines="25" w:before="78" w:afterLines="25" w:after="78"/>
        <w:ind w:firstLine="560"/>
        <w:rPr>
          <w:rFonts w:ascii="宋体" w:hAnsi="宋体"/>
          <w:szCs w:val="28"/>
        </w:rPr>
      </w:pPr>
      <w:r>
        <w:rPr>
          <w:rFonts w:ascii="宋体" w:hAnsi="宋体" w:hint="eastAsia"/>
          <w:szCs w:val="28"/>
        </w:rPr>
        <w:t>现在</w:t>
      </w:r>
      <w:r w:rsidR="00340140" w:rsidRPr="00340140">
        <w:rPr>
          <w:rFonts w:ascii="宋体" w:hAnsi="宋体" w:hint="eastAsia"/>
          <w:szCs w:val="28"/>
        </w:rPr>
        <w:t>是全世界无产者和人民联合起来，竭尽全力打败帝国主义和一切反动派的时代。危机矛盾正在急速恶化，同时也</w:t>
      </w:r>
      <w:r w:rsidR="002032BC">
        <w:rPr>
          <w:rFonts w:ascii="宋体" w:hAnsi="宋体" w:hint="eastAsia"/>
          <w:szCs w:val="28"/>
        </w:rPr>
        <w:t>急速</w:t>
      </w:r>
      <w:r w:rsidR="00340140" w:rsidRPr="00340140">
        <w:rPr>
          <w:rFonts w:ascii="宋体" w:hAnsi="宋体" w:hint="eastAsia"/>
          <w:szCs w:val="28"/>
        </w:rPr>
        <w:t>地驱使着无产者和人民进行反击，赢得民族独立、民主和社会主义。菲律宾共产党坚持认为，当前反对帝国主义、争取民主的群众斗争，是世界社会主义革命再次兴起的</w:t>
      </w:r>
      <w:r w:rsidR="002032BC">
        <w:rPr>
          <w:rFonts w:ascii="宋体" w:hAnsi="宋体" w:hint="eastAsia"/>
          <w:szCs w:val="28"/>
        </w:rPr>
        <w:t>前奏</w:t>
      </w:r>
      <w:r w:rsidR="00340140" w:rsidRPr="00340140">
        <w:rPr>
          <w:rFonts w:ascii="宋体" w:hAnsi="宋体" w:hint="eastAsia"/>
          <w:szCs w:val="28"/>
        </w:rPr>
        <w:t>。</w:t>
      </w:r>
    </w:p>
    <w:p w14:paraId="038552A7" w14:textId="7191E40D"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我们祝愿</w:t>
      </w:r>
      <w:r w:rsidR="005D44EA">
        <w:rPr>
          <w:rFonts w:ascii="宋体" w:hAnsi="宋体" w:hint="eastAsia"/>
          <w:szCs w:val="28"/>
        </w:rPr>
        <w:t>，</w:t>
      </w:r>
      <w:r w:rsidRPr="00340140">
        <w:rPr>
          <w:rFonts w:ascii="宋体" w:hAnsi="宋体" w:hint="eastAsia"/>
          <w:szCs w:val="28"/>
        </w:rPr>
        <w:t>你们党成立40周年的庆祝活动取得最大成功，启迪</w:t>
      </w:r>
      <w:r w:rsidR="005D44EA">
        <w:rPr>
          <w:rFonts w:ascii="宋体" w:hAnsi="宋体" w:hint="eastAsia"/>
          <w:szCs w:val="28"/>
        </w:rPr>
        <w:t>并</w:t>
      </w:r>
      <w:r w:rsidRPr="00340140">
        <w:rPr>
          <w:rFonts w:ascii="宋体" w:hAnsi="宋体" w:hint="eastAsia"/>
          <w:szCs w:val="28"/>
        </w:rPr>
        <w:t>鼓舞你们党的全体干部</w:t>
      </w:r>
      <w:r w:rsidR="005D44EA">
        <w:rPr>
          <w:rFonts w:ascii="宋体" w:hAnsi="宋体" w:hint="eastAsia"/>
          <w:szCs w:val="28"/>
        </w:rPr>
        <w:t>、</w:t>
      </w:r>
      <w:r w:rsidRPr="00340140">
        <w:rPr>
          <w:rFonts w:ascii="宋体" w:hAnsi="宋体" w:hint="eastAsia"/>
          <w:szCs w:val="28"/>
        </w:rPr>
        <w:t>成员</w:t>
      </w:r>
      <w:r w:rsidR="005D44EA">
        <w:rPr>
          <w:rFonts w:ascii="宋体" w:hAnsi="宋体" w:hint="eastAsia"/>
          <w:szCs w:val="28"/>
        </w:rPr>
        <w:t>和</w:t>
      </w:r>
      <w:r w:rsidRPr="00340140">
        <w:rPr>
          <w:rFonts w:ascii="宋体" w:hAnsi="宋体" w:hint="eastAsia"/>
          <w:szCs w:val="28"/>
        </w:rPr>
        <w:t>群众活动家，进一步唤起、组织和动员德国人民参与社会主义事业，从而进一步鼓舞你们的所有兄弟党在各自沿着社会主义方向的斗争中取得进步。</w:t>
      </w:r>
    </w:p>
    <w:p w14:paraId="2CC08F89" w14:textId="6BB78201"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lastRenderedPageBreak/>
        <w:t>我们感谢你们</w:t>
      </w:r>
      <w:r w:rsidR="002032BC">
        <w:rPr>
          <w:rFonts w:ascii="宋体" w:hAnsi="宋体" w:hint="eastAsia"/>
          <w:szCs w:val="28"/>
        </w:rPr>
        <w:t>3</w:t>
      </w:r>
      <w:r w:rsidR="002032BC">
        <w:rPr>
          <w:rFonts w:ascii="宋体" w:hAnsi="宋体"/>
          <w:szCs w:val="28"/>
        </w:rPr>
        <w:t>0</w:t>
      </w:r>
      <w:r w:rsidRPr="00340140">
        <w:rPr>
          <w:rFonts w:ascii="宋体" w:hAnsi="宋体" w:hint="eastAsia"/>
          <w:szCs w:val="28"/>
        </w:rPr>
        <w:t>多年来对我们党和菲律宾革命群众运动的合作和支持。我们希望两党继续保持最好的同志关系，并在双边和多边的基础上，为应对腐朽而垂死的世界资本主义制度导致的多重危机而密切合作，进一步加强两党和其他党的团结。</w:t>
      </w:r>
    </w:p>
    <w:p w14:paraId="724F3D74" w14:textId="77777777"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德国马列主义党万岁！</w:t>
      </w:r>
    </w:p>
    <w:p w14:paraId="64F57E4E" w14:textId="77777777"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打倒帝国主义、法西斯主义和一切反动派！</w:t>
      </w:r>
    </w:p>
    <w:p w14:paraId="38FB5738" w14:textId="77777777"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争取真正的社会主义的无产阶级革命必定胜利！</w:t>
      </w:r>
    </w:p>
    <w:p w14:paraId="1D4DD3DE" w14:textId="77777777"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德国马列主义党和菲律宾共产党的同志关系万岁！</w:t>
      </w:r>
    </w:p>
    <w:p w14:paraId="7795C2F1" w14:textId="4DC59AED" w:rsidR="00340140" w:rsidRPr="00340140" w:rsidRDefault="00340140" w:rsidP="00340140">
      <w:pPr>
        <w:spacing w:beforeLines="25" w:before="78" w:afterLines="25" w:after="78"/>
        <w:ind w:firstLine="560"/>
        <w:rPr>
          <w:rFonts w:ascii="宋体" w:hAnsi="宋体"/>
          <w:szCs w:val="28"/>
        </w:rPr>
      </w:pPr>
      <w:r w:rsidRPr="00340140">
        <w:rPr>
          <w:rFonts w:ascii="宋体" w:hAnsi="宋体" w:hint="eastAsia"/>
          <w:szCs w:val="28"/>
        </w:rPr>
        <w:t>无产阶级国际主义万岁！</w:t>
      </w:r>
    </w:p>
    <w:p w14:paraId="168312A3" w14:textId="4D38838C" w:rsidR="008B2D43" w:rsidRPr="0069054C" w:rsidRDefault="00B51C8A">
      <w:pPr>
        <w:spacing w:beforeLines="25" w:before="78" w:afterLines="25" w:after="78"/>
        <w:ind w:firstLine="560"/>
        <w:rPr>
          <w:rFonts w:ascii="黑体" w:eastAsia="黑体" w:hAnsi="黑体"/>
          <w:color w:val="FF0000"/>
          <w:szCs w:val="36"/>
        </w:rPr>
      </w:pPr>
      <w:bookmarkStart w:id="2" w:name="_Hlk105347307"/>
      <w:r w:rsidRPr="0069054C">
        <w:rPr>
          <w:rFonts w:ascii="黑体" w:eastAsia="黑体" w:hAnsi="黑体"/>
          <w:color w:val="FF0000"/>
          <w:szCs w:val="36"/>
        </w:rPr>
        <w:br w:type="page"/>
      </w:r>
    </w:p>
    <w:p w14:paraId="2E123814" w14:textId="77777777" w:rsidR="00E055EF" w:rsidRPr="00E07F2F" w:rsidRDefault="00E055EF" w:rsidP="00E055EF">
      <w:pPr>
        <w:pStyle w:val="1"/>
        <w:rPr>
          <w:rFonts w:ascii="Times New Roman" w:eastAsia="仿宋" w:hAnsi="Times New Roman" w:cs="Times New Roman"/>
          <w:sz w:val="32"/>
          <w:szCs w:val="32"/>
        </w:rPr>
      </w:pPr>
      <w:bookmarkStart w:id="3" w:name="_Hlk110724951"/>
      <w:r w:rsidRPr="00E07F2F">
        <w:rPr>
          <w:rFonts w:ascii="黑体" w:eastAsia="黑体" w:hAnsi="黑体" w:hint="eastAsia"/>
          <w:sz w:val="32"/>
          <w:szCs w:val="32"/>
        </w:rPr>
        <w:lastRenderedPageBreak/>
        <w:t>乌克兰共产主义者联盟声明：关于战争和工人阶级的任务</w:t>
      </w:r>
    </w:p>
    <w:p w14:paraId="0BFE2A24" w14:textId="77777777" w:rsidR="00E055EF" w:rsidRPr="00E07F2F" w:rsidRDefault="00E055EF" w:rsidP="00E055EF">
      <w:pPr>
        <w:spacing w:beforeLines="25" w:before="78" w:afterLines="25" w:after="78"/>
        <w:ind w:firstLineChars="0" w:firstLine="0"/>
        <w:jc w:val="center"/>
        <w:rPr>
          <w:rFonts w:ascii="Times New Roman" w:eastAsia="仿宋" w:hAnsi="Times New Roman" w:cs="Times New Roman"/>
          <w:noProof/>
          <w:szCs w:val="28"/>
        </w:rPr>
      </w:pPr>
      <w:r w:rsidRPr="00E07F2F">
        <w:rPr>
          <w:noProof/>
        </w:rPr>
        <w:drawing>
          <wp:inline distT="0" distB="0" distL="0" distR="0" wp14:anchorId="4EC1EFB5" wp14:editId="6C2514C8">
            <wp:extent cx="5148000" cy="300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006000"/>
                    </a:xfrm>
                    <a:prstGeom prst="rect">
                      <a:avLst/>
                    </a:prstGeom>
                    <a:noFill/>
                    <a:ln>
                      <a:noFill/>
                    </a:ln>
                  </pic:spPr>
                </pic:pic>
              </a:graphicData>
            </a:graphic>
          </wp:inline>
        </w:drawing>
      </w:r>
    </w:p>
    <w:p w14:paraId="30A35682" w14:textId="77777777" w:rsidR="00E055EF" w:rsidRPr="00E07F2F" w:rsidRDefault="00E055EF" w:rsidP="00E055EF">
      <w:pPr>
        <w:spacing w:beforeLines="100" w:before="312" w:afterLines="25" w:after="78"/>
        <w:ind w:firstLine="480"/>
        <w:jc w:val="left"/>
        <w:rPr>
          <w:rFonts w:ascii="Times New Roman" w:eastAsia="仿宋" w:hAnsi="Times New Roman" w:cs="Times New Roman"/>
          <w:sz w:val="24"/>
        </w:rPr>
      </w:pPr>
      <w:r w:rsidRPr="00E07F2F">
        <w:rPr>
          <w:rFonts w:ascii="Times New Roman" w:eastAsia="仿宋" w:hAnsi="Times New Roman" w:cs="Times New Roman"/>
          <w:sz w:val="24"/>
        </w:rPr>
        <w:t>来源：</w:t>
      </w:r>
      <w:r w:rsidRPr="00E07F2F">
        <w:rPr>
          <w:rFonts w:ascii="Times New Roman" w:eastAsia="仿宋" w:hAnsi="Times New Roman" w:cs="Times New Roman" w:hint="eastAsia"/>
          <w:sz w:val="24"/>
        </w:rPr>
        <w:t>希腊“保卫共产主义”网站</w:t>
      </w:r>
    </w:p>
    <w:p w14:paraId="053A923F" w14:textId="77777777" w:rsidR="00E055EF" w:rsidRPr="00E07F2F" w:rsidRDefault="00E055EF" w:rsidP="00E055EF">
      <w:pPr>
        <w:spacing w:beforeLines="25" w:before="78" w:afterLines="25" w:after="78"/>
        <w:ind w:firstLine="480"/>
        <w:jc w:val="left"/>
        <w:rPr>
          <w:rFonts w:ascii="Times New Roman" w:eastAsia="仿宋" w:hAnsi="Times New Roman" w:cs="Times New Roman"/>
          <w:sz w:val="24"/>
        </w:rPr>
      </w:pPr>
      <w:r w:rsidRPr="00E07F2F">
        <w:rPr>
          <w:rFonts w:ascii="Times New Roman" w:eastAsia="仿宋" w:hAnsi="Times New Roman" w:cs="Times New Roman" w:hint="eastAsia"/>
          <w:sz w:val="24"/>
        </w:rPr>
        <w:t>日期</w:t>
      </w:r>
      <w:r w:rsidRPr="00E07F2F">
        <w:rPr>
          <w:rFonts w:ascii="Times New Roman" w:eastAsia="仿宋" w:hAnsi="Times New Roman" w:cs="Times New Roman"/>
          <w:sz w:val="24"/>
        </w:rPr>
        <w:t>：</w:t>
      </w:r>
      <w:r w:rsidRPr="00E07F2F">
        <w:rPr>
          <w:rFonts w:ascii="Times New Roman" w:eastAsia="仿宋" w:hAnsi="Times New Roman" w:cs="Times New Roman"/>
          <w:sz w:val="24"/>
        </w:rPr>
        <w:t>2022</w:t>
      </w:r>
      <w:r w:rsidRPr="00E07F2F">
        <w:rPr>
          <w:rFonts w:ascii="Times New Roman" w:eastAsia="仿宋" w:hAnsi="Times New Roman" w:cs="Times New Roman"/>
          <w:sz w:val="24"/>
        </w:rPr>
        <w:t>年</w:t>
      </w:r>
      <w:r>
        <w:rPr>
          <w:rFonts w:ascii="Times New Roman" w:eastAsia="仿宋" w:hAnsi="Times New Roman" w:cs="Times New Roman" w:hint="eastAsia"/>
          <w:sz w:val="24"/>
        </w:rPr>
        <w:t>7</w:t>
      </w:r>
      <w:r w:rsidRPr="00E07F2F">
        <w:rPr>
          <w:rFonts w:ascii="Times New Roman" w:eastAsia="仿宋" w:hAnsi="Times New Roman" w:cs="Times New Roman" w:hint="eastAsia"/>
          <w:sz w:val="24"/>
        </w:rPr>
        <w:t>月</w:t>
      </w:r>
      <w:r>
        <w:rPr>
          <w:rFonts w:ascii="Times New Roman" w:eastAsia="仿宋" w:hAnsi="Times New Roman" w:cs="Times New Roman" w:hint="eastAsia"/>
          <w:sz w:val="24"/>
        </w:rPr>
        <w:t>1</w:t>
      </w:r>
      <w:r>
        <w:rPr>
          <w:rFonts w:ascii="Times New Roman" w:eastAsia="仿宋" w:hAnsi="Times New Roman" w:cs="Times New Roman"/>
          <w:sz w:val="24"/>
        </w:rPr>
        <w:t>2</w:t>
      </w:r>
      <w:r w:rsidRPr="00E07F2F">
        <w:rPr>
          <w:rFonts w:ascii="Times New Roman" w:eastAsia="仿宋" w:hAnsi="Times New Roman" w:cs="Times New Roman" w:hint="eastAsia"/>
          <w:sz w:val="24"/>
        </w:rPr>
        <w:t>日</w:t>
      </w:r>
    </w:p>
    <w:p w14:paraId="33092645" w14:textId="77777777" w:rsidR="00E055EF" w:rsidRPr="00E07F2F" w:rsidRDefault="00E055EF" w:rsidP="00E055EF">
      <w:pPr>
        <w:spacing w:beforeLines="25" w:before="78" w:afterLines="100" w:after="312"/>
        <w:ind w:firstLine="480"/>
        <w:jc w:val="left"/>
        <w:rPr>
          <w:rStyle w:val="ae"/>
          <w:rFonts w:ascii="Times New Roman" w:hAnsi="Times New Roman" w:cs="Times New Roman"/>
          <w:color w:val="auto"/>
          <w:sz w:val="24"/>
        </w:rPr>
      </w:pPr>
      <w:r w:rsidRPr="00E07F2F">
        <w:rPr>
          <w:rFonts w:ascii="Times New Roman" w:eastAsia="仿宋" w:hAnsi="Times New Roman" w:cs="Times New Roman"/>
          <w:sz w:val="24"/>
        </w:rPr>
        <w:t>链接</w:t>
      </w:r>
      <w:r w:rsidRPr="00E07F2F">
        <w:rPr>
          <w:rFonts w:ascii="Times New Roman" w:eastAsia="仿宋" w:hAnsi="Times New Roman" w:cs="Times New Roman" w:hint="eastAsia"/>
          <w:sz w:val="24"/>
        </w:rPr>
        <w:t>：</w:t>
      </w:r>
      <w:r w:rsidRPr="00E07F2F">
        <w:rPr>
          <w:rStyle w:val="ae"/>
          <w:rFonts w:ascii="Times New Roman" w:hAnsi="Times New Roman" w:cs="Times New Roman"/>
          <w:color w:val="auto"/>
          <w:sz w:val="24"/>
        </w:rPr>
        <w:t>http://www.idcommunism.com/2022/07/union-of-communists-of-ukraine-on-war-and-the-tasks-of-the-working-class.html</w:t>
      </w:r>
    </w:p>
    <w:p w14:paraId="010E056E" w14:textId="77777777" w:rsidR="00E055EF" w:rsidRPr="00B275CD" w:rsidRDefault="00E055EF" w:rsidP="00E055EF">
      <w:pPr>
        <w:spacing w:beforeLines="25" w:before="78" w:afterLines="25" w:after="78"/>
        <w:ind w:firstLine="560"/>
        <w:rPr>
          <w:rFonts w:ascii="宋体" w:hAnsi="宋体"/>
          <w:szCs w:val="28"/>
        </w:rPr>
      </w:pPr>
      <w:r w:rsidRPr="00645BF9">
        <w:rPr>
          <w:rFonts w:ascii="黑体" w:eastAsia="黑体" w:hAnsi="黑体" w:hint="eastAsia"/>
          <w:szCs w:val="28"/>
        </w:rPr>
        <w:t>原编者按：</w:t>
      </w:r>
      <w:r w:rsidRPr="00B275CD">
        <w:rPr>
          <w:rFonts w:ascii="宋体" w:hAnsi="宋体" w:hint="eastAsia"/>
          <w:szCs w:val="28"/>
        </w:rPr>
        <w:t>乌克兰共产主义者联盟（</w:t>
      </w:r>
      <w:r w:rsidRPr="00B275CD">
        <w:rPr>
          <w:rFonts w:ascii="宋体" w:hAnsi="宋体"/>
          <w:szCs w:val="28"/>
        </w:rPr>
        <w:t>Union of Communists of Ukraine</w:t>
      </w:r>
      <w:r w:rsidRPr="00B275CD">
        <w:rPr>
          <w:rFonts w:ascii="宋体" w:hAnsi="宋体" w:hint="eastAsia"/>
          <w:szCs w:val="28"/>
        </w:rPr>
        <w:t>）的以下分析声明最初在2</w:t>
      </w:r>
      <w:r w:rsidRPr="00B275CD">
        <w:rPr>
          <w:rFonts w:ascii="宋体" w:hAnsi="宋体"/>
          <w:szCs w:val="28"/>
        </w:rPr>
        <w:t>022</w:t>
      </w:r>
      <w:r w:rsidRPr="00B275CD">
        <w:rPr>
          <w:rFonts w:ascii="宋体" w:hAnsi="宋体" w:hint="eastAsia"/>
          <w:szCs w:val="28"/>
        </w:rPr>
        <w:t>年6月2</w:t>
      </w:r>
      <w:r w:rsidRPr="00B275CD">
        <w:rPr>
          <w:rFonts w:ascii="宋体" w:hAnsi="宋体"/>
          <w:szCs w:val="28"/>
        </w:rPr>
        <w:t>7</w:t>
      </w:r>
      <w:r w:rsidRPr="00B275CD">
        <w:rPr>
          <w:rFonts w:ascii="宋体" w:hAnsi="宋体" w:hint="eastAsia"/>
          <w:szCs w:val="28"/>
        </w:rPr>
        <w:t>日以俄语发表于“团结网”（Solid</w:t>
      </w:r>
      <w:r w:rsidRPr="00B275CD">
        <w:rPr>
          <w:rFonts w:ascii="宋体" w:hAnsi="宋体"/>
          <w:szCs w:val="28"/>
        </w:rPr>
        <w:t>Net</w:t>
      </w:r>
      <w:r w:rsidRPr="00B275CD">
        <w:rPr>
          <w:rFonts w:ascii="宋体" w:hAnsi="宋体" w:hint="eastAsia"/>
          <w:szCs w:val="28"/>
        </w:rPr>
        <w:t>）。这是乌克兰共产主义者联盟就发生在乌克兰的帝国主义战争发表的第一份公开声明，而乌克兰共产党（</w:t>
      </w:r>
      <w:r w:rsidRPr="00B275CD">
        <w:rPr>
          <w:rFonts w:ascii="宋体" w:hAnsi="宋体"/>
          <w:szCs w:val="28"/>
        </w:rPr>
        <w:t>Communist Party of Ukraine</w:t>
      </w:r>
      <w:r w:rsidRPr="00B275CD">
        <w:rPr>
          <w:rFonts w:ascii="宋体" w:hAnsi="宋体" w:hint="eastAsia"/>
          <w:szCs w:val="28"/>
        </w:rPr>
        <w:t>）至今还</w:t>
      </w:r>
      <w:r>
        <w:rPr>
          <w:rFonts w:ascii="宋体" w:hAnsi="宋体" w:hint="eastAsia"/>
          <w:szCs w:val="28"/>
        </w:rPr>
        <w:t>未</w:t>
      </w:r>
      <w:r w:rsidRPr="00B275CD">
        <w:rPr>
          <w:rFonts w:ascii="宋体" w:hAnsi="宋体" w:hint="eastAsia"/>
          <w:szCs w:val="28"/>
        </w:rPr>
        <w:t>发表任何公报。这两股</w:t>
      </w:r>
      <w:r w:rsidRPr="00B275CD">
        <w:rPr>
          <w:rFonts w:ascii="宋体" w:hAnsi="宋体" w:hint="eastAsia"/>
          <w:szCs w:val="28"/>
        </w:rPr>
        <w:lastRenderedPageBreak/>
        <w:t>政治力量在乌克兰</w:t>
      </w:r>
      <w:r>
        <w:rPr>
          <w:rFonts w:ascii="宋体" w:hAnsi="宋体" w:hint="eastAsia"/>
          <w:szCs w:val="28"/>
        </w:rPr>
        <w:t>均</w:t>
      </w:r>
      <w:r w:rsidRPr="00B275CD">
        <w:rPr>
          <w:rFonts w:ascii="宋体" w:hAnsi="宋体" w:hint="eastAsia"/>
          <w:szCs w:val="28"/>
        </w:rPr>
        <w:t>已被禁止，目前正面临着多重迫害。</w:t>
      </w:r>
    </w:p>
    <w:p w14:paraId="11F2F0B4" w14:textId="77777777" w:rsidR="00E055EF" w:rsidRPr="00645BF9" w:rsidRDefault="00E055EF" w:rsidP="00E055EF">
      <w:pPr>
        <w:spacing w:beforeLines="25" w:before="78" w:afterLines="25" w:after="78"/>
        <w:ind w:firstLine="560"/>
        <w:rPr>
          <w:rFonts w:ascii="黑体" w:eastAsia="黑体" w:hAnsi="黑体"/>
          <w:szCs w:val="28"/>
        </w:rPr>
      </w:pPr>
      <w:r w:rsidRPr="00645BF9">
        <w:rPr>
          <w:rFonts w:ascii="黑体" w:eastAsia="黑体" w:hAnsi="黑体" w:hint="eastAsia"/>
          <w:szCs w:val="28"/>
        </w:rPr>
        <w:t>以下是声明全文：</w:t>
      </w:r>
    </w:p>
    <w:p w14:paraId="3008F585" w14:textId="6CE24DB5"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乌克兰共产主义者联盟对以“特别军事行动”为幌子而发动的战争的性质的总体估计，与全世界共产党和工人党2</w:t>
      </w:r>
      <w:r w:rsidRPr="00B275CD">
        <w:rPr>
          <w:rFonts w:ascii="宋体" w:hAnsi="宋体"/>
          <w:szCs w:val="28"/>
        </w:rPr>
        <w:t>022</w:t>
      </w:r>
      <w:r w:rsidRPr="00B275CD">
        <w:rPr>
          <w:rFonts w:ascii="宋体" w:hAnsi="宋体" w:hint="eastAsia"/>
          <w:szCs w:val="28"/>
        </w:rPr>
        <w:t>年2月2</w:t>
      </w:r>
      <w:r w:rsidRPr="00B275CD">
        <w:rPr>
          <w:rFonts w:ascii="宋体" w:hAnsi="宋体"/>
          <w:szCs w:val="28"/>
        </w:rPr>
        <w:t>4</w:t>
      </w:r>
      <w:r w:rsidRPr="00B275CD">
        <w:rPr>
          <w:rFonts w:ascii="宋体" w:hAnsi="宋体" w:hint="eastAsia"/>
          <w:szCs w:val="28"/>
        </w:rPr>
        <w:t>日的声明</w:t>
      </w:r>
      <w:r w:rsidR="00CA4FE5">
        <w:rPr>
          <w:rStyle w:val="af"/>
          <w:rFonts w:ascii="宋体" w:hAnsi="宋体"/>
          <w:szCs w:val="28"/>
        </w:rPr>
        <w:footnoteReference w:customMarkFollows="1" w:id="3"/>
        <w:t>[1]</w:t>
      </w:r>
      <w:r w:rsidRPr="00B275CD">
        <w:rPr>
          <w:rFonts w:ascii="宋体" w:hAnsi="宋体" w:hint="eastAsia"/>
          <w:szCs w:val="28"/>
        </w:rPr>
        <w:t>是一致的。当时，乌克兰共产主义者联盟也支持了这一声明。</w:t>
      </w:r>
    </w:p>
    <w:p w14:paraId="62BFC346"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在这场战争中，世界资本的两大帝国主义集团在乌克兰发生了冲突：以美国与北约为首的国际资本主义联盟，以及以俄罗斯国家垄断资本为首的国际资本主义联盟。许多主要的资本主义国家（□□、印度等）暂未直接地参与到正在展开的冲突中，但它们在等待的同时也在评估冲突发展的前景。我们赞同这样的结论：这场军事冲突的根源在于对苏联社会主义的反革命破坏，以及发生在后苏联空间的资本主义复辟。</w:t>
      </w:r>
    </w:p>
    <w:p w14:paraId="71B32F5A" w14:textId="1186B1B3"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乌克兰的资产阶级是在对乌克兰苏维埃社会主义共和国的经济资源的洗劫中，在对绝大多数居民财产的剥夺中成长起来的。就像在俄罗斯发生的事情一样，财产被迅速地集中</w:t>
      </w:r>
      <w:r w:rsidR="00CA4FE5">
        <w:rPr>
          <w:rFonts w:ascii="宋体" w:hAnsi="宋体" w:hint="eastAsia"/>
          <w:szCs w:val="28"/>
        </w:rPr>
        <w:t>到</w:t>
      </w:r>
      <w:r w:rsidRPr="00B275CD">
        <w:rPr>
          <w:rFonts w:ascii="宋体" w:hAnsi="宋体" w:hint="eastAsia"/>
          <w:szCs w:val="28"/>
        </w:rPr>
        <w:t>少数寡头集团的手</w:t>
      </w:r>
      <w:r w:rsidRPr="00B275CD">
        <w:rPr>
          <w:rFonts w:ascii="宋体" w:hAnsi="宋体" w:hint="eastAsia"/>
          <w:szCs w:val="28"/>
        </w:rPr>
        <w:lastRenderedPageBreak/>
        <w:t>中，以至于到了行业垄断的地步。紧随</w:t>
      </w:r>
      <w:r w:rsidR="00CA4FE5">
        <w:rPr>
          <w:rFonts w:ascii="宋体" w:hAnsi="宋体" w:hint="eastAsia"/>
          <w:szCs w:val="28"/>
        </w:rPr>
        <w:t>着</w:t>
      </w:r>
      <w:r w:rsidRPr="00B275CD">
        <w:rPr>
          <w:rFonts w:ascii="宋体" w:hAnsi="宋体" w:hint="eastAsia"/>
          <w:szCs w:val="28"/>
        </w:rPr>
        <w:t>国家经济的变化，国家政权也被“私有化”了。这些寡头集团的矛盾立场在于，它们力求最大程度地限制俄罗斯与西方资本对国内私有财产集中化</w:t>
      </w:r>
      <w:r w:rsidR="00CA4FE5">
        <w:rPr>
          <w:rFonts w:ascii="宋体" w:hAnsi="宋体" w:hint="eastAsia"/>
          <w:szCs w:val="28"/>
        </w:rPr>
        <w:t>过程的</w:t>
      </w:r>
      <w:r w:rsidRPr="00B275CD">
        <w:rPr>
          <w:rFonts w:ascii="宋体" w:hAnsi="宋体" w:hint="eastAsia"/>
          <w:szCs w:val="28"/>
        </w:rPr>
        <w:t>参与。与此同时，大资产阶级为了用足够低廉的价格获得俄罗斯能源从而取得高额利润</w:t>
      </w:r>
      <w:r w:rsidR="00CA4FE5">
        <w:rPr>
          <w:rFonts w:ascii="宋体" w:hAnsi="宋体" w:hint="eastAsia"/>
          <w:szCs w:val="28"/>
        </w:rPr>
        <w:t>而</w:t>
      </w:r>
      <w:r w:rsidRPr="00B275CD">
        <w:rPr>
          <w:rFonts w:ascii="宋体" w:hAnsi="宋体" w:hint="eastAsia"/>
          <w:szCs w:val="28"/>
        </w:rPr>
        <w:t>积极地同俄罗斯寡头合作，同时又与西方国际资本调情，因为</w:t>
      </w:r>
      <w:r w:rsidR="00394D75">
        <w:rPr>
          <w:rFonts w:ascii="宋体" w:hAnsi="宋体" w:hint="eastAsia"/>
          <w:szCs w:val="28"/>
        </w:rPr>
        <w:t>它</w:t>
      </w:r>
      <w:r w:rsidRPr="00B275CD">
        <w:rPr>
          <w:rFonts w:ascii="宋体" w:hAnsi="宋体" w:hint="eastAsia"/>
          <w:szCs w:val="28"/>
        </w:rPr>
        <w:t>需要将</w:t>
      </w:r>
      <w:r w:rsidR="00CA4FE5">
        <w:rPr>
          <w:rFonts w:ascii="宋体" w:hAnsi="宋体" w:hint="eastAsia"/>
          <w:szCs w:val="28"/>
        </w:rPr>
        <w:t>所获</w:t>
      </w:r>
      <w:r w:rsidRPr="00B275CD">
        <w:rPr>
          <w:rFonts w:ascii="宋体" w:hAnsi="宋体" w:hint="eastAsia"/>
          <w:szCs w:val="28"/>
        </w:rPr>
        <w:t>利润存入西方的银行或用于在西方国家购置私人资产。为在意识形态上证明其同“东方”与“西方”的相对分离，乌克兰寡头资产阶级恰巧需要</w:t>
      </w:r>
      <w:r w:rsidR="00CA4FE5">
        <w:rPr>
          <w:rFonts w:ascii="宋体" w:hAnsi="宋体" w:hint="eastAsia"/>
          <w:szCs w:val="28"/>
        </w:rPr>
        <w:t>极端</w:t>
      </w:r>
      <w:r w:rsidRPr="00B275CD">
        <w:rPr>
          <w:rFonts w:ascii="宋体" w:hAnsi="宋体" w:hint="eastAsia"/>
          <w:szCs w:val="28"/>
        </w:rPr>
        <w:t>的资产阶级民族主义意识形态，这也符合西方国家的利益（特别是在2</w:t>
      </w:r>
      <w:r w:rsidRPr="00B275CD">
        <w:rPr>
          <w:rFonts w:ascii="宋体" w:hAnsi="宋体"/>
          <w:szCs w:val="28"/>
        </w:rPr>
        <w:t>0</w:t>
      </w:r>
      <w:r w:rsidRPr="00B275CD">
        <w:rPr>
          <w:rFonts w:ascii="宋体" w:hAnsi="宋体" w:hint="eastAsia"/>
          <w:szCs w:val="28"/>
        </w:rPr>
        <w:t>0</w:t>
      </w:r>
      <w:r w:rsidRPr="00B275CD">
        <w:rPr>
          <w:rFonts w:ascii="宋体" w:hAnsi="宋体"/>
          <w:szCs w:val="28"/>
        </w:rPr>
        <w:t>4</w:t>
      </w:r>
      <w:r w:rsidRPr="00B275CD">
        <w:rPr>
          <w:rFonts w:ascii="宋体" w:hAnsi="宋体" w:hint="eastAsia"/>
          <w:szCs w:val="28"/>
        </w:rPr>
        <w:t>年他们组织的“橙色革命”之后），因为这种意识形态具有反对俄罗斯的倾向。正是从那时起，班德拉（</w:t>
      </w:r>
      <w:r w:rsidRPr="00B275CD">
        <w:rPr>
          <w:rFonts w:ascii="宋体" w:hAnsi="宋体"/>
          <w:szCs w:val="28"/>
        </w:rPr>
        <w:t>Bandera</w:t>
      </w:r>
      <w:r w:rsidRPr="00B275CD">
        <w:rPr>
          <w:rFonts w:ascii="宋体" w:hAnsi="宋体" w:hint="eastAsia"/>
          <w:szCs w:val="28"/>
        </w:rPr>
        <w:t>）与舒赫维奇（</w:t>
      </w:r>
      <w:r w:rsidRPr="00B275CD">
        <w:rPr>
          <w:rFonts w:ascii="宋体" w:hAnsi="宋体"/>
          <w:szCs w:val="28"/>
        </w:rPr>
        <w:t>Shukhevich</w:t>
      </w:r>
      <w:r w:rsidRPr="00B275CD">
        <w:rPr>
          <w:rFonts w:ascii="宋体" w:hAnsi="宋体" w:hint="eastAsia"/>
          <w:szCs w:val="28"/>
        </w:rPr>
        <w:t>）</w:t>
      </w:r>
      <w:r w:rsidR="000570DB">
        <w:rPr>
          <w:rStyle w:val="af"/>
          <w:rFonts w:ascii="宋体" w:hAnsi="宋体"/>
          <w:szCs w:val="28"/>
        </w:rPr>
        <w:footnoteReference w:customMarkFollows="1" w:id="4"/>
        <w:t>[2]</w:t>
      </w:r>
      <w:r w:rsidRPr="00B275CD">
        <w:rPr>
          <w:rFonts w:ascii="宋体" w:hAnsi="宋体" w:hint="eastAsia"/>
          <w:szCs w:val="28"/>
        </w:rPr>
        <w:t>开始在乌克兰人的社会意识中成为英雄</w:t>
      </w:r>
      <w:r w:rsidR="000570DB">
        <w:rPr>
          <w:rFonts w:ascii="宋体" w:hAnsi="宋体" w:hint="eastAsia"/>
          <w:szCs w:val="28"/>
        </w:rPr>
        <w:t>人物</w:t>
      </w:r>
      <w:r w:rsidRPr="00B275CD">
        <w:rPr>
          <w:rFonts w:ascii="宋体" w:hAnsi="宋体" w:hint="eastAsia"/>
          <w:szCs w:val="28"/>
        </w:rPr>
        <w:t>。</w:t>
      </w:r>
    </w:p>
    <w:p w14:paraId="022C8CD4" w14:textId="63A7AD60"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对于乌克兰工人阶级和城乡广大无产者群众而言，在国家</w:t>
      </w:r>
      <w:r w:rsidR="000570DB">
        <w:rPr>
          <w:rFonts w:ascii="宋体" w:hAnsi="宋体" w:hint="eastAsia"/>
          <w:szCs w:val="28"/>
        </w:rPr>
        <w:t>的</w:t>
      </w:r>
      <w:r w:rsidRPr="00B275CD">
        <w:rPr>
          <w:rFonts w:ascii="宋体" w:hAnsi="宋体" w:hint="eastAsia"/>
          <w:szCs w:val="28"/>
        </w:rPr>
        <w:t>去工业化进程中，资本主义复辟已然大大压缩并限制了他们的权利。</w:t>
      </w:r>
      <w:r w:rsidR="000570DB">
        <w:rPr>
          <w:rFonts w:ascii="宋体" w:hAnsi="宋体" w:hint="eastAsia"/>
          <w:szCs w:val="28"/>
        </w:rPr>
        <w:t>而</w:t>
      </w:r>
      <w:r w:rsidRPr="00B275CD">
        <w:rPr>
          <w:rFonts w:ascii="宋体" w:hAnsi="宋体" w:hint="eastAsia"/>
          <w:szCs w:val="28"/>
        </w:rPr>
        <w:t>在政治与意识形态迷失的境况下，工人阶级、工会</w:t>
      </w:r>
      <w:r w:rsidR="008E5595">
        <w:rPr>
          <w:rFonts w:ascii="宋体" w:hAnsi="宋体" w:hint="eastAsia"/>
          <w:szCs w:val="28"/>
        </w:rPr>
        <w:t>和</w:t>
      </w:r>
      <w:r w:rsidRPr="00B275CD">
        <w:rPr>
          <w:rFonts w:ascii="宋体" w:hAnsi="宋体" w:hint="eastAsia"/>
          <w:szCs w:val="28"/>
        </w:rPr>
        <w:t>左翼政党仅有进行防卫战的能力。资产阶级的宣传损害了社会主义的</w:t>
      </w:r>
      <w:r w:rsidR="008E5595">
        <w:rPr>
          <w:rFonts w:ascii="宋体" w:hAnsi="宋体" w:hint="eastAsia"/>
          <w:szCs w:val="28"/>
        </w:rPr>
        <w:t>声誉</w:t>
      </w:r>
      <w:r w:rsidRPr="00B275CD">
        <w:rPr>
          <w:rFonts w:ascii="宋体" w:hAnsi="宋体" w:hint="eastAsia"/>
          <w:szCs w:val="28"/>
        </w:rPr>
        <w:t>，使得乌克兰的无产者收缩了自己的斗争范围，以至于将</w:t>
      </w:r>
      <w:r w:rsidR="000570DB">
        <w:rPr>
          <w:rFonts w:ascii="宋体" w:hAnsi="宋体" w:hint="eastAsia"/>
          <w:szCs w:val="28"/>
        </w:rPr>
        <w:t>斗争</w:t>
      </w:r>
      <w:r w:rsidRPr="00B275CD">
        <w:rPr>
          <w:rFonts w:ascii="宋体" w:hAnsi="宋体" w:hint="eastAsia"/>
          <w:szCs w:val="28"/>
        </w:rPr>
        <w:t>目标局限</w:t>
      </w:r>
      <w:r w:rsidRPr="00B275CD">
        <w:rPr>
          <w:rFonts w:ascii="宋体" w:hAnsi="宋体" w:hint="eastAsia"/>
          <w:szCs w:val="28"/>
        </w:rPr>
        <w:lastRenderedPageBreak/>
        <w:t>于经济领域，并</w:t>
      </w:r>
      <w:r w:rsidR="000570DB">
        <w:rPr>
          <w:rFonts w:ascii="宋体" w:hAnsi="宋体" w:hint="eastAsia"/>
          <w:szCs w:val="28"/>
        </w:rPr>
        <w:t>促使</w:t>
      </w:r>
      <w:r w:rsidRPr="00B275CD">
        <w:rPr>
          <w:rFonts w:ascii="宋体" w:hAnsi="宋体" w:hint="eastAsia"/>
          <w:szCs w:val="28"/>
        </w:rPr>
        <w:t>最能胜任工作的阶层移居到国外以寻找有相称劳动报酬的工作。乌克兰共产主义者联盟直接地参与了上世纪9</w:t>
      </w:r>
      <w:r w:rsidRPr="00B275CD">
        <w:rPr>
          <w:rFonts w:ascii="宋体" w:hAnsi="宋体"/>
          <w:szCs w:val="28"/>
        </w:rPr>
        <w:t>0</w:t>
      </w:r>
      <w:r w:rsidRPr="00B275CD">
        <w:rPr>
          <w:rFonts w:ascii="宋体" w:hAnsi="宋体" w:hint="eastAsia"/>
          <w:szCs w:val="28"/>
        </w:rPr>
        <w:t>年代至本世纪前十年的阶级斗争，力求保卫国际无产阶级革命的阶级斗争传统，并且力图在乌克兰的共产主义与左翼运动中抵制工人阶级钝化</w:t>
      </w:r>
      <w:r w:rsidR="008E5595">
        <w:rPr>
          <w:rFonts w:ascii="宋体" w:hAnsi="宋体" w:hint="eastAsia"/>
          <w:szCs w:val="28"/>
        </w:rPr>
        <w:t>导致</w:t>
      </w:r>
      <w:r w:rsidRPr="00B275CD">
        <w:rPr>
          <w:rFonts w:ascii="宋体" w:hAnsi="宋体" w:hint="eastAsia"/>
          <w:szCs w:val="28"/>
        </w:rPr>
        <w:t>的政治机会主义。</w:t>
      </w:r>
    </w:p>
    <w:p w14:paraId="022361AF" w14:textId="7AF101BC"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2</w:t>
      </w:r>
      <w:r w:rsidRPr="00B275CD">
        <w:rPr>
          <w:rFonts w:ascii="宋体" w:hAnsi="宋体"/>
          <w:szCs w:val="28"/>
        </w:rPr>
        <w:t>008</w:t>
      </w:r>
      <w:r w:rsidRPr="00B275CD">
        <w:rPr>
          <w:rFonts w:ascii="宋体" w:hAnsi="宋体" w:hint="eastAsia"/>
          <w:szCs w:val="28"/>
        </w:rPr>
        <w:t>年的全球金融、贸易与工业危机及其后果，成为了俄罗斯与北约国家在乌克兰冲突加剧的直接前提。世界经济多年的萧条，以及主要资本主义国家将这场危机的后果转嫁给工人阶级、广大无产者阶层以及依附性资本主义国家的一切行径，都表明</w:t>
      </w:r>
      <w:r w:rsidR="000570DB">
        <w:rPr>
          <w:rFonts w:ascii="宋体" w:hAnsi="宋体" w:hint="eastAsia"/>
          <w:szCs w:val="28"/>
        </w:rPr>
        <w:t>了：</w:t>
      </w:r>
      <w:r w:rsidRPr="00B275CD">
        <w:rPr>
          <w:rFonts w:ascii="宋体" w:hAnsi="宋体" w:hint="eastAsia"/>
          <w:szCs w:val="28"/>
        </w:rPr>
        <w:t>在资本主义的框架下不存在逃离这场危机的经济出路。以美国为首的资本主义国家为了从这场危机中脱身，转头对许多国家进行直接的洗劫，以各国的“民主化”为托词借助“颜色革命”和局部战争发动</w:t>
      </w:r>
      <w:r w:rsidR="000570DB">
        <w:rPr>
          <w:rFonts w:ascii="宋体" w:hAnsi="宋体" w:hint="eastAsia"/>
          <w:szCs w:val="28"/>
        </w:rPr>
        <w:t>了</w:t>
      </w:r>
      <w:r w:rsidRPr="00B275CD">
        <w:rPr>
          <w:rFonts w:ascii="宋体" w:hAnsi="宋体" w:hint="eastAsia"/>
          <w:szCs w:val="28"/>
        </w:rPr>
        <w:t>一系列政变。这导致了国际矛盾大规模激化和帝国主义联盟重组的开始，以及这些联盟之间对立的加剧，其中就包括乌克兰国内以纳粹与法西斯为表现形式的极端民族主义的兴起。</w:t>
      </w:r>
    </w:p>
    <w:p w14:paraId="226720B0" w14:textId="0022A75D"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被视为亲俄资产阶级的以亚努科维奇为首的垄断寡头集团于2</w:t>
      </w:r>
      <w:r w:rsidRPr="00B275CD">
        <w:rPr>
          <w:rFonts w:ascii="宋体" w:hAnsi="宋体"/>
          <w:szCs w:val="28"/>
        </w:rPr>
        <w:t>010</w:t>
      </w:r>
      <w:r w:rsidRPr="00B275CD">
        <w:rPr>
          <w:rFonts w:ascii="宋体" w:hAnsi="宋体" w:hint="eastAsia"/>
          <w:szCs w:val="28"/>
        </w:rPr>
        <w:t>年掌权，一方面其加强了俄乌两国垄断组织的合作，</w:t>
      </w:r>
      <w:r w:rsidR="0021500D">
        <w:rPr>
          <w:rFonts w:ascii="宋体" w:hAnsi="宋体" w:hint="eastAsia"/>
          <w:szCs w:val="28"/>
        </w:rPr>
        <w:t>但</w:t>
      </w:r>
      <w:r w:rsidRPr="00B275CD">
        <w:rPr>
          <w:rFonts w:ascii="宋体" w:hAnsi="宋体" w:hint="eastAsia"/>
          <w:szCs w:val="28"/>
        </w:rPr>
        <w:t>这些合作</w:t>
      </w:r>
      <w:r w:rsidR="0021500D">
        <w:rPr>
          <w:rFonts w:ascii="宋体" w:hAnsi="宋体" w:hint="eastAsia"/>
          <w:szCs w:val="28"/>
        </w:rPr>
        <w:t>只</w:t>
      </w:r>
      <w:r w:rsidRPr="00B275CD">
        <w:rPr>
          <w:rFonts w:ascii="宋体" w:hAnsi="宋体" w:hint="eastAsia"/>
          <w:szCs w:val="28"/>
        </w:rPr>
        <w:t>限于乌克兰寡头在国内</w:t>
      </w:r>
      <w:r w:rsidR="0021500D">
        <w:rPr>
          <w:rFonts w:ascii="宋体" w:hAnsi="宋体" w:hint="eastAsia"/>
          <w:szCs w:val="28"/>
        </w:rPr>
        <w:t>能够</w:t>
      </w:r>
      <w:r w:rsidRPr="00B275CD">
        <w:rPr>
          <w:rFonts w:ascii="宋体" w:hAnsi="宋体" w:hint="eastAsia"/>
          <w:szCs w:val="28"/>
        </w:rPr>
        <w:t>控制住经济与财产的程度。另一</w:t>
      </w:r>
      <w:r w:rsidRPr="00B275CD">
        <w:rPr>
          <w:rFonts w:ascii="宋体" w:hAnsi="宋体" w:hint="eastAsia"/>
          <w:szCs w:val="28"/>
        </w:rPr>
        <w:lastRenderedPageBreak/>
        <w:t>方面，亚努科维奇让来自美国与英国的选举技术专家做他的政治顾问，例如马纳福特（</w:t>
      </w:r>
      <w:r w:rsidRPr="00B275CD">
        <w:rPr>
          <w:rFonts w:ascii="宋体" w:hAnsi="宋体"/>
          <w:szCs w:val="28"/>
        </w:rPr>
        <w:t>Manafort</w:t>
      </w:r>
      <w:r w:rsidRPr="00B275CD">
        <w:rPr>
          <w:rFonts w:ascii="宋体" w:hAnsi="宋体" w:hint="eastAsia"/>
          <w:szCs w:val="28"/>
        </w:rPr>
        <w:t>）</w:t>
      </w:r>
      <w:r w:rsidR="004931D4">
        <w:rPr>
          <w:rFonts w:ascii="宋体" w:hAnsi="宋体" w:hint="eastAsia"/>
          <w:szCs w:val="28"/>
        </w:rPr>
        <w:t>。顾问们</w:t>
      </w:r>
      <w:r w:rsidRPr="00B275CD">
        <w:rPr>
          <w:rFonts w:ascii="宋体" w:hAnsi="宋体" w:hint="eastAsia"/>
          <w:szCs w:val="28"/>
        </w:rPr>
        <w:t>建议亚努科维奇根据“社会调查”为自己的竞选连任组织选举运动，使得纳粹党派自由党（</w:t>
      </w:r>
      <w:r w:rsidRPr="00B275CD">
        <w:rPr>
          <w:rFonts w:ascii="宋体" w:hAnsi="宋体"/>
          <w:szCs w:val="28"/>
        </w:rPr>
        <w:t>Svoboda</w:t>
      </w:r>
      <w:r w:rsidRPr="00B275CD">
        <w:rPr>
          <w:rFonts w:ascii="宋体" w:hAnsi="宋体" w:hint="eastAsia"/>
          <w:szCs w:val="28"/>
        </w:rPr>
        <w:t>）（由社会民族主义党（</w:t>
      </w:r>
      <w:r w:rsidRPr="00B275CD">
        <w:rPr>
          <w:rFonts w:ascii="宋体" w:hAnsi="宋体"/>
          <w:szCs w:val="28"/>
        </w:rPr>
        <w:t>Social Nationalist Party</w:t>
      </w:r>
      <w:r w:rsidRPr="00B275CD">
        <w:rPr>
          <w:rFonts w:ascii="宋体" w:hAnsi="宋体" w:hint="eastAsia"/>
          <w:szCs w:val="28"/>
        </w:rPr>
        <w:t>）改名而来）的领导人佳格尼博克（</w:t>
      </w:r>
      <w:r w:rsidRPr="00B275CD">
        <w:rPr>
          <w:rFonts w:ascii="宋体" w:hAnsi="宋体"/>
          <w:szCs w:val="28"/>
        </w:rPr>
        <w:t>Tiagnybok</w:t>
      </w:r>
      <w:r w:rsidRPr="00B275CD">
        <w:rPr>
          <w:rFonts w:ascii="宋体" w:hAnsi="宋体" w:hint="eastAsia"/>
          <w:szCs w:val="28"/>
        </w:rPr>
        <w:t>）在第二轮选举中成了他的对手。结果恰恰由于“亲俄”寡头们的金钱，纳粹集团从边缘团体成长为政治党派。寡头们</w:t>
      </w:r>
      <w:r w:rsidR="004931D4">
        <w:rPr>
          <w:rFonts w:ascii="宋体" w:hAnsi="宋体" w:hint="eastAsia"/>
          <w:szCs w:val="28"/>
        </w:rPr>
        <w:t>为</w:t>
      </w:r>
      <w:r w:rsidRPr="00B275CD">
        <w:rPr>
          <w:rFonts w:ascii="宋体" w:hAnsi="宋体" w:hint="eastAsia"/>
          <w:szCs w:val="28"/>
        </w:rPr>
        <w:t>他们在西部地区地方议会中胜选从</w:t>
      </w:r>
      <w:r w:rsidR="004931D4">
        <w:rPr>
          <w:rFonts w:ascii="宋体" w:hAnsi="宋体" w:hint="eastAsia"/>
          <w:szCs w:val="28"/>
        </w:rPr>
        <w:t>而</w:t>
      </w:r>
      <w:r w:rsidRPr="00B275CD">
        <w:rPr>
          <w:rFonts w:ascii="宋体" w:hAnsi="宋体" w:hint="eastAsia"/>
          <w:szCs w:val="28"/>
        </w:rPr>
        <w:t>能够有代表进入乌克兰议会</w:t>
      </w:r>
      <w:r w:rsidR="004931D4">
        <w:rPr>
          <w:rFonts w:ascii="宋体" w:hAnsi="宋体" w:hint="eastAsia"/>
          <w:szCs w:val="28"/>
        </w:rPr>
        <w:t>提供了</w:t>
      </w:r>
      <w:r w:rsidRPr="00B275CD">
        <w:rPr>
          <w:rFonts w:ascii="宋体" w:hAnsi="宋体" w:hint="eastAsia"/>
          <w:szCs w:val="28"/>
        </w:rPr>
        <w:t>可能性。为了连任的目的，亚努科维奇甚至没有废除自己的前任尤先科授予班德拉与舒赫维奇的“乌克兰英雄”称号的命令。</w:t>
      </w:r>
    </w:p>
    <w:p w14:paraId="695DCD8E" w14:textId="7567161F"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但是，亚努科维奇的“顾问们”在他的背后打了另一张牌。在他们的领导下，亲西方的寡头集团在美国与欧盟帝国主义的支持下在2</w:t>
      </w:r>
      <w:r w:rsidRPr="00B275CD">
        <w:rPr>
          <w:rFonts w:ascii="宋体" w:hAnsi="宋体"/>
          <w:szCs w:val="28"/>
        </w:rPr>
        <w:t>014</w:t>
      </w:r>
      <w:r w:rsidRPr="00B275CD">
        <w:rPr>
          <w:rFonts w:ascii="宋体" w:hAnsi="宋体" w:hint="eastAsia"/>
          <w:szCs w:val="28"/>
        </w:rPr>
        <w:t>年发动了政变。受到他们支持的亲法西斯纳粹组织不仅是这场政变的急先锋，还被新的寡头政权武装起来，并以准军事性“志愿营”的形式成为其打击力量。</w:t>
      </w:r>
    </w:p>
    <w:p w14:paraId="4EA3C00A" w14:textId="5C7090F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“2</w:t>
      </w:r>
      <w:r w:rsidRPr="00B275CD">
        <w:rPr>
          <w:rFonts w:ascii="宋体" w:hAnsi="宋体"/>
          <w:szCs w:val="28"/>
        </w:rPr>
        <w:t>014</w:t>
      </w:r>
      <w:r w:rsidRPr="00B275CD">
        <w:rPr>
          <w:rFonts w:ascii="宋体" w:hAnsi="宋体" w:hint="eastAsia"/>
          <w:szCs w:val="28"/>
        </w:rPr>
        <w:t>独立广场”（</w:t>
      </w:r>
      <w:r w:rsidRPr="00B275CD">
        <w:rPr>
          <w:rFonts w:ascii="宋体" w:hAnsi="宋体"/>
          <w:szCs w:val="28"/>
        </w:rPr>
        <w:t>Maidan 2014</w:t>
      </w:r>
      <w:r w:rsidRPr="00B275CD">
        <w:rPr>
          <w:rFonts w:ascii="宋体" w:hAnsi="宋体" w:hint="eastAsia"/>
          <w:szCs w:val="28"/>
        </w:rPr>
        <w:t>）政变的国内政治意义在于，完成了对伟大的十月社会主义革命胜利成果的反革命破坏，那是以苏维埃社会主义国家</w:t>
      </w:r>
      <w:r w:rsidR="0021500D">
        <w:rPr>
          <w:rFonts w:ascii="宋体" w:hAnsi="宋体" w:hint="eastAsia"/>
          <w:szCs w:val="28"/>
        </w:rPr>
        <w:t>的</w:t>
      </w:r>
      <w:r w:rsidRPr="00B275CD">
        <w:rPr>
          <w:rFonts w:ascii="宋体" w:hAnsi="宋体" w:hint="eastAsia"/>
          <w:szCs w:val="28"/>
        </w:rPr>
        <w:t>形式为乌克兰人民带来第一个民族国家的革</w:t>
      </w:r>
      <w:r w:rsidRPr="00B275CD">
        <w:rPr>
          <w:rFonts w:ascii="宋体" w:hAnsi="宋体" w:hint="eastAsia"/>
          <w:szCs w:val="28"/>
        </w:rPr>
        <w:lastRenderedPageBreak/>
        <w:t>命。“后独立广场”政权带着特别的仇恨，</w:t>
      </w:r>
      <w:r w:rsidR="004931D4">
        <w:rPr>
          <w:rFonts w:ascii="宋体" w:hAnsi="宋体" w:hint="eastAsia"/>
          <w:szCs w:val="28"/>
        </w:rPr>
        <w:t>摧毁</w:t>
      </w:r>
      <w:r w:rsidRPr="00B275CD">
        <w:rPr>
          <w:rFonts w:ascii="宋体" w:hAnsi="宋体" w:hint="eastAsia"/>
          <w:szCs w:val="28"/>
        </w:rPr>
        <w:t>了乌克兰领土上</w:t>
      </w:r>
      <w:r w:rsidR="004931D4">
        <w:rPr>
          <w:rFonts w:ascii="宋体" w:hAnsi="宋体" w:hint="eastAsia"/>
          <w:szCs w:val="28"/>
        </w:rPr>
        <w:t>与</w:t>
      </w:r>
      <w:r w:rsidRPr="00B275CD">
        <w:rPr>
          <w:rFonts w:ascii="宋体" w:hAnsi="宋体" w:hint="eastAsia"/>
          <w:szCs w:val="28"/>
        </w:rPr>
        <w:t>革命工人与共产主义运动的胜利以及苏维埃政权的建立有关的一切，甚至还颂扬那些在革命与内战中被打败</w:t>
      </w:r>
      <w:r w:rsidR="004931D4">
        <w:rPr>
          <w:rFonts w:ascii="宋体" w:hAnsi="宋体" w:hint="eastAsia"/>
          <w:szCs w:val="28"/>
        </w:rPr>
        <w:t>和</w:t>
      </w:r>
      <w:r w:rsidRPr="00B275CD">
        <w:rPr>
          <w:rFonts w:ascii="宋体" w:hAnsi="宋体" w:hint="eastAsia"/>
          <w:szCs w:val="28"/>
        </w:rPr>
        <w:t>驱逐的人：从彼得留拉（</w:t>
      </w:r>
      <w:r w:rsidRPr="00B275CD">
        <w:rPr>
          <w:rFonts w:ascii="宋体" w:hAnsi="宋体"/>
          <w:szCs w:val="28"/>
        </w:rPr>
        <w:t>Petliura</w:t>
      </w:r>
      <w:r w:rsidRPr="00B275CD">
        <w:rPr>
          <w:rFonts w:ascii="宋体" w:hAnsi="宋体" w:hint="eastAsia"/>
          <w:szCs w:val="28"/>
        </w:rPr>
        <w:t>）、斯科罗帕茨基（</w:t>
      </w:r>
      <w:r w:rsidRPr="00B275CD">
        <w:rPr>
          <w:rFonts w:ascii="宋体" w:hAnsi="宋体"/>
          <w:szCs w:val="28"/>
        </w:rPr>
        <w:t>Skoropadsky</w:t>
      </w:r>
      <w:r w:rsidRPr="00B275CD">
        <w:rPr>
          <w:rFonts w:ascii="宋体" w:hAnsi="宋体" w:hint="eastAsia"/>
          <w:szCs w:val="28"/>
        </w:rPr>
        <w:t>）</w:t>
      </w:r>
      <w:r w:rsidR="00194601">
        <w:rPr>
          <w:rStyle w:val="af"/>
          <w:rFonts w:ascii="宋体" w:hAnsi="宋体"/>
          <w:szCs w:val="28"/>
        </w:rPr>
        <w:footnoteReference w:customMarkFollows="1" w:id="5"/>
        <w:t>[3]</w:t>
      </w:r>
      <w:r w:rsidRPr="00B275CD">
        <w:rPr>
          <w:rFonts w:ascii="宋体" w:hAnsi="宋体" w:hint="eastAsia"/>
          <w:szCs w:val="28"/>
        </w:rPr>
        <w:t>开始，一直到班德拉、舒赫维奇以及苏维埃乌克兰劳动人民的其他敌人。</w:t>
      </w:r>
    </w:p>
    <w:p w14:paraId="7B0B1858" w14:textId="02B15265"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政变在乌克兰引起了新的民族主义政权的拥护者和反对者之间的内战，</w:t>
      </w:r>
      <w:r w:rsidR="004931D4">
        <w:rPr>
          <w:rFonts w:ascii="宋体" w:hAnsi="宋体" w:hint="eastAsia"/>
          <w:szCs w:val="28"/>
        </w:rPr>
        <w:t>导致</w:t>
      </w:r>
      <w:r w:rsidRPr="00B275CD">
        <w:rPr>
          <w:rFonts w:ascii="宋体" w:hAnsi="宋体" w:hint="eastAsia"/>
          <w:szCs w:val="28"/>
        </w:rPr>
        <w:t>了克里米亚的分离</w:t>
      </w:r>
      <w:r w:rsidR="004931D4">
        <w:rPr>
          <w:rFonts w:ascii="宋体" w:hAnsi="宋体" w:hint="eastAsia"/>
          <w:szCs w:val="28"/>
        </w:rPr>
        <w:t>及其</w:t>
      </w:r>
      <w:r w:rsidRPr="00B275CD">
        <w:rPr>
          <w:rFonts w:ascii="宋体" w:hAnsi="宋体" w:hint="eastAsia"/>
          <w:szCs w:val="28"/>
        </w:rPr>
        <w:t>以全民公投</w:t>
      </w:r>
      <w:r w:rsidR="004931D4">
        <w:rPr>
          <w:rFonts w:ascii="宋体" w:hAnsi="宋体" w:hint="eastAsia"/>
          <w:szCs w:val="28"/>
        </w:rPr>
        <w:t>的</w:t>
      </w:r>
      <w:r w:rsidRPr="00B275CD">
        <w:rPr>
          <w:rFonts w:ascii="宋体" w:hAnsi="宋体" w:hint="eastAsia"/>
          <w:szCs w:val="28"/>
        </w:rPr>
        <w:t>形式</w:t>
      </w:r>
      <w:r w:rsidR="004931D4">
        <w:rPr>
          <w:rFonts w:ascii="宋体" w:hAnsi="宋体" w:hint="eastAsia"/>
          <w:szCs w:val="28"/>
        </w:rPr>
        <w:t>被</w:t>
      </w:r>
      <w:r w:rsidRPr="00B275CD">
        <w:rPr>
          <w:rFonts w:ascii="宋体" w:hAnsi="宋体" w:hint="eastAsia"/>
          <w:szCs w:val="28"/>
        </w:rPr>
        <w:t>俄罗斯吞并，以及顿涅茨克与卢甘斯克人民共和国的形成，它们发现自己陷入了同基辅政权持续武装对抗的情境。尽管</w:t>
      </w:r>
      <w:r w:rsidR="001E6FD4">
        <w:rPr>
          <w:rFonts w:ascii="宋体" w:hAnsi="宋体" w:hint="eastAsia"/>
          <w:szCs w:val="28"/>
        </w:rPr>
        <w:t>参与</w:t>
      </w:r>
      <w:r w:rsidRPr="00B275CD">
        <w:rPr>
          <w:rFonts w:ascii="宋体" w:hAnsi="宋体" w:hint="eastAsia"/>
          <w:szCs w:val="28"/>
        </w:rPr>
        <w:t>者自己并未意识到这场斗争是一场阶级斗争，而是认为这是一场民族斗争，但典型的是，所有寡头集团都支持“后独立广场”政权，并且通过自己在议会中的代表使</w:t>
      </w:r>
      <w:r w:rsidR="004931D4">
        <w:rPr>
          <w:rFonts w:ascii="宋体" w:hAnsi="宋体" w:hint="eastAsia"/>
          <w:szCs w:val="28"/>
        </w:rPr>
        <w:t>该</w:t>
      </w:r>
      <w:r w:rsidRPr="00B275CD">
        <w:rPr>
          <w:rFonts w:ascii="宋体" w:hAnsi="宋体" w:hint="eastAsia"/>
          <w:szCs w:val="28"/>
        </w:rPr>
        <w:t>政权有了合法的假象。同时，包括亚努科维奇集团在内，没有任何一个寡头站在内战中形成的卢甘斯克与顿涅茨克人民共和国一边。</w:t>
      </w:r>
    </w:p>
    <w:p w14:paraId="73B1EA91" w14:textId="485F5119"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就顿巴斯两个共和国的社会构成，特别是军队组织的骨干来说，</w:t>
      </w:r>
      <w:r w:rsidR="001E6FD4">
        <w:rPr>
          <w:rFonts w:ascii="宋体" w:hAnsi="宋体" w:hint="eastAsia"/>
          <w:szCs w:val="28"/>
        </w:rPr>
        <w:t>它们</w:t>
      </w:r>
      <w:r w:rsidRPr="00B275CD">
        <w:rPr>
          <w:rFonts w:ascii="宋体" w:hAnsi="宋体" w:hint="eastAsia"/>
          <w:szCs w:val="28"/>
        </w:rPr>
        <w:t>本质上是无产阶级的。而它们在政治形式上则是资产阶级共和国，同时表现了那些不接受“后独立广场”政权</w:t>
      </w:r>
      <w:r w:rsidR="001E6FD4">
        <w:rPr>
          <w:rFonts w:ascii="宋体" w:hAnsi="宋体" w:hint="eastAsia"/>
          <w:szCs w:val="28"/>
        </w:rPr>
        <w:t>的</w:t>
      </w:r>
      <w:r w:rsidRPr="00B275CD">
        <w:rPr>
          <w:rFonts w:ascii="宋体" w:hAnsi="宋体" w:hint="eastAsia"/>
          <w:szCs w:val="28"/>
        </w:rPr>
        <w:t>极端反俄民族主</w:t>
      </w:r>
      <w:r w:rsidRPr="00B275CD">
        <w:rPr>
          <w:rFonts w:ascii="宋体" w:hAnsi="宋体" w:hint="eastAsia"/>
          <w:szCs w:val="28"/>
        </w:rPr>
        <w:lastRenderedPageBreak/>
        <w:t>义及其亲西方路线的资产阶级与无产阶级的利益。</w:t>
      </w:r>
    </w:p>
    <w:p w14:paraId="0B80AD99"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自卢甘斯克与顿涅茨克人民共和国形成以来，乌克兰共产主义者联盟考虑到其内部的矛盾，一直参与帮助两个共和国的工人组织与共产主义组织形成其意识形态上的阶级立场。</w:t>
      </w:r>
    </w:p>
    <w:p w14:paraId="62906FDE" w14:textId="05FE4C3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俄罗斯资产阶级对于卢甘斯克与顿涅茨克人民共和国的立场是矛盾的：一方面，俄罗斯给顿巴斯两个共和国以军事和经济上的援助，而另一方面在政治领域并不承认他们，也并未让它们像克里米亚一样加入俄罗斯联邦，反而承认图尔奇诺夫-波罗申科-泽连斯基（</w:t>
      </w:r>
      <w:r w:rsidRPr="00B275CD">
        <w:rPr>
          <w:rFonts w:ascii="宋体" w:hAnsi="宋体"/>
          <w:szCs w:val="28"/>
        </w:rPr>
        <w:t>Turchinov-Poroshenko-Zelensky</w:t>
      </w:r>
      <w:r w:rsidRPr="00B275CD">
        <w:rPr>
          <w:rFonts w:ascii="宋体" w:hAnsi="宋体" w:hint="eastAsia"/>
          <w:szCs w:val="28"/>
        </w:rPr>
        <w:t>）亲法西斯傀儡政权的合法性，并且同这个政权签署了明斯克协议，这没有为卢甘斯克与顿涅茨克人民共和国带来和平，而让战争又在边界上隐蔽地持续了</w:t>
      </w:r>
      <w:r w:rsidR="00587084">
        <w:rPr>
          <w:rFonts w:ascii="宋体" w:hAnsi="宋体" w:hint="eastAsia"/>
          <w:szCs w:val="28"/>
        </w:rPr>
        <w:t>8</w:t>
      </w:r>
      <w:r w:rsidRPr="00B275CD">
        <w:rPr>
          <w:rFonts w:ascii="宋体" w:hAnsi="宋体" w:hint="eastAsia"/>
          <w:szCs w:val="28"/>
        </w:rPr>
        <w:t>年时间，从而使得乌克兰政权有可能创建受纳粹主义驱动的</w:t>
      </w:r>
      <w:r w:rsidR="00587084">
        <w:rPr>
          <w:rFonts w:ascii="宋体" w:hAnsi="宋体" w:hint="eastAsia"/>
          <w:szCs w:val="28"/>
        </w:rPr>
        <w:t>强大</w:t>
      </w:r>
      <w:r w:rsidRPr="00B275CD">
        <w:rPr>
          <w:rFonts w:ascii="宋体" w:hAnsi="宋体" w:hint="eastAsia"/>
          <w:szCs w:val="28"/>
        </w:rPr>
        <w:t>军队，它们不仅对卢甘斯克与顿涅茨克人民共和国</w:t>
      </w:r>
      <w:r w:rsidR="00587084">
        <w:rPr>
          <w:rFonts w:ascii="宋体" w:hAnsi="宋体" w:hint="eastAsia"/>
          <w:szCs w:val="28"/>
        </w:rPr>
        <w:t>构成</w:t>
      </w:r>
      <w:r w:rsidR="00587084" w:rsidRPr="00B275CD">
        <w:rPr>
          <w:rFonts w:ascii="宋体" w:hAnsi="宋体" w:hint="eastAsia"/>
          <w:szCs w:val="28"/>
        </w:rPr>
        <w:t>了</w:t>
      </w:r>
      <w:r w:rsidRPr="00B275CD">
        <w:rPr>
          <w:rFonts w:ascii="宋体" w:hAnsi="宋体" w:hint="eastAsia"/>
          <w:szCs w:val="28"/>
        </w:rPr>
        <w:t>威胁，而且对俄罗斯本身</w:t>
      </w:r>
      <w:r w:rsidR="00587084">
        <w:rPr>
          <w:rFonts w:ascii="宋体" w:hAnsi="宋体" w:hint="eastAsia"/>
          <w:szCs w:val="28"/>
        </w:rPr>
        <w:t>也构成了</w:t>
      </w:r>
      <w:r w:rsidRPr="00B275CD">
        <w:rPr>
          <w:rFonts w:ascii="宋体" w:hAnsi="宋体" w:hint="eastAsia"/>
          <w:szCs w:val="28"/>
        </w:rPr>
        <w:t>威胁。</w:t>
      </w:r>
    </w:p>
    <w:p w14:paraId="5A2074B5" w14:textId="66B38D78"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俄罗斯资产阶级国家对于卢甘斯克与顿涅茨克人民共和国以及“后独立广场”政权的态度的内在矛盾，与以下事实有关：俄罗斯的经济利益同西方国家资本以及乌克兰寡头资本有着紧密的联系。俄罗斯当局责骂“独立广场政权”，而俄罗斯寡头却与乌克兰寡头</w:t>
      </w:r>
      <w:r w:rsidRPr="00B275CD">
        <w:rPr>
          <w:rFonts w:ascii="宋体" w:hAnsi="宋体" w:hint="eastAsia"/>
          <w:szCs w:val="28"/>
        </w:rPr>
        <w:lastRenderedPageBreak/>
        <w:t>一起从经过乌克兰领土的管道（从陶里亚蒂（</w:t>
      </w:r>
      <w:r w:rsidRPr="00B275CD">
        <w:rPr>
          <w:rFonts w:ascii="宋体" w:hAnsi="宋体"/>
          <w:szCs w:val="28"/>
        </w:rPr>
        <w:t>Togliatti</w:t>
      </w:r>
      <w:r w:rsidRPr="00B275CD">
        <w:rPr>
          <w:rFonts w:ascii="宋体" w:hAnsi="宋体" w:hint="eastAsia"/>
          <w:szCs w:val="28"/>
        </w:rPr>
        <w:t>）</w:t>
      </w:r>
      <w:r w:rsidR="00194601">
        <w:rPr>
          <w:rStyle w:val="af"/>
          <w:rFonts w:ascii="宋体" w:hAnsi="宋体"/>
          <w:szCs w:val="28"/>
        </w:rPr>
        <w:footnoteReference w:customMarkFollows="1" w:id="6"/>
        <w:t>[4]</w:t>
      </w:r>
      <w:r w:rsidRPr="00B275CD">
        <w:rPr>
          <w:rFonts w:ascii="宋体" w:hAnsi="宋体" w:hint="eastAsia"/>
          <w:szCs w:val="28"/>
        </w:rPr>
        <w:t>通往敖德萨港附近工厂的液氨管道直到2</w:t>
      </w:r>
      <w:r w:rsidRPr="00B275CD">
        <w:rPr>
          <w:rFonts w:ascii="宋体" w:hAnsi="宋体"/>
          <w:szCs w:val="28"/>
        </w:rPr>
        <w:t>022</w:t>
      </w:r>
      <w:r w:rsidRPr="00B275CD">
        <w:rPr>
          <w:rFonts w:ascii="宋体" w:hAnsi="宋体" w:hint="eastAsia"/>
          <w:szCs w:val="28"/>
        </w:rPr>
        <w:t>年</w:t>
      </w:r>
      <w:r w:rsidRPr="00B275CD">
        <w:rPr>
          <w:rFonts w:ascii="宋体" w:hAnsi="宋体"/>
          <w:szCs w:val="28"/>
        </w:rPr>
        <w:t>2</w:t>
      </w:r>
      <w:r w:rsidRPr="00B275CD">
        <w:rPr>
          <w:rFonts w:ascii="宋体" w:hAnsi="宋体" w:hint="eastAsia"/>
          <w:szCs w:val="28"/>
        </w:rPr>
        <w:t>月</w:t>
      </w:r>
      <w:r w:rsidRPr="00B275CD">
        <w:rPr>
          <w:rFonts w:ascii="宋体" w:hAnsi="宋体"/>
          <w:szCs w:val="28"/>
        </w:rPr>
        <w:t>24</w:t>
      </w:r>
      <w:r w:rsidRPr="00B275CD">
        <w:rPr>
          <w:rFonts w:ascii="宋体" w:hAnsi="宋体" w:hint="eastAsia"/>
          <w:szCs w:val="28"/>
        </w:rPr>
        <w:t>日才停止工作）的运作中，从通过“鹿特丹+”</w:t>
      </w:r>
      <w:r w:rsidR="00587084">
        <w:rPr>
          <w:rFonts w:ascii="宋体" w:hAnsi="宋体" w:hint="eastAsia"/>
          <w:szCs w:val="28"/>
        </w:rPr>
        <w:t>（</w:t>
      </w:r>
      <w:r w:rsidR="00587084" w:rsidRPr="00587084">
        <w:rPr>
          <w:rFonts w:ascii="宋体" w:hAnsi="宋体"/>
          <w:szCs w:val="28"/>
        </w:rPr>
        <w:t>Rotterdam+</w:t>
      </w:r>
      <w:r w:rsidR="00587084">
        <w:rPr>
          <w:rFonts w:ascii="宋体" w:hAnsi="宋体" w:hint="eastAsia"/>
          <w:szCs w:val="28"/>
        </w:rPr>
        <w:t>）</w:t>
      </w:r>
      <w:r w:rsidRPr="00B275CD">
        <w:rPr>
          <w:rFonts w:ascii="宋体" w:hAnsi="宋体" w:hint="eastAsia"/>
          <w:szCs w:val="28"/>
        </w:rPr>
        <w:t>方案向乌克兰转售顿巴斯的煤炭、钢铁</w:t>
      </w:r>
      <w:r w:rsidR="00C3592A">
        <w:rPr>
          <w:rFonts w:ascii="宋体" w:hAnsi="宋体" w:hint="eastAsia"/>
          <w:szCs w:val="28"/>
        </w:rPr>
        <w:t>和</w:t>
      </w:r>
      <w:r w:rsidRPr="00B275CD">
        <w:rPr>
          <w:rFonts w:ascii="宋体" w:hAnsi="宋体" w:hint="eastAsia"/>
          <w:szCs w:val="28"/>
        </w:rPr>
        <w:t>其他产品的过程中获得利润。</w:t>
      </w:r>
    </w:p>
    <w:p w14:paraId="2A2A3486" w14:textId="11471C5F"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同样，乌克兰的寡头们在通过自己的政客之口咒骂“俄罗斯侵略者”的同时，也在共同获利。卢甘斯克与顿涅茨克人民共和国为何要那样积极地抵制顿巴斯工人对属于乌克兰寡头的企业实行国有化的要求，反对乌克兰亲法西斯傀儡政权的军事行动又为何被推迟？首要的原因恰恰是俄罗斯资产阶级的经济利益。俄罗斯军队需要时间来完成军备重整工作，只是第二位的原因。</w:t>
      </w:r>
    </w:p>
    <w:p w14:paraId="302DBA51"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特别军事行动”的真正原因是，俄罗斯寡头资产阶级已意识到，它无法在经济领域克服全球金融、经济危机的结果。为了重新瓜分世界经济势力范围、夺取新的商品倾销市场，并抵制对以美国为首的北约国家试图“夺取”俄罗斯领土并获得其原料资源的日益增长的努力，俄罗斯寡头资产阶级最终决定牺牲自己与乌克兰寡头以及西方资本合作而得到的一小部分利益。</w:t>
      </w:r>
    </w:p>
    <w:p w14:paraId="655193C2"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lastRenderedPageBreak/>
        <w:t>这场战争并不是为了“俄罗斯人”的利益，不是为了“保护讲俄语的居民”，也不是为了让乌克兰国家“去纳粹化”，而是为了俄罗斯资本的利益。俄罗斯资本已经意识到了为给自身资本的盈利和增殖提供机会而创建新型国际秩序的危险性与必要性。这场战争既不体现也不保卫俄罗斯、鞑靼、楚瓦什、雅库特工人以及俄罗斯联邦其他民族工人的任何利益。</w:t>
      </w:r>
    </w:p>
    <w:p w14:paraId="059E6D9F" w14:textId="1EE01669"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乌克兰傀儡政权因乌克兰寡头的利益而参与到这场战争中，乌克兰寡头本身完全依附于西方与北约的庞大资本，把乌克兰军队变成了西方资产阶级最靠前的战争队伍。战争的进行不是为</w:t>
      </w:r>
      <w:r w:rsidR="001174DD">
        <w:rPr>
          <w:rFonts w:ascii="宋体" w:hAnsi="宋体" w:hint="eastAsia"/>
          <w:szCs w:val="28"/>
        </w:rPr>
        <w:t>了</w:t>
      </w:r>
      <w:r w:rsidRPr="00B275CD">
        <w:rPr>
          <w:rFonts w:ascii="宋体" w:hAnsi="宋体" w:hint="eastAsia"/>
          <w:szCs w:val="28"/>
        </w:rPr>
        <w:t>“乌克兰民族”，不是为</w:t>
      </w:r>
      <w:r w:rsidR="001174DD">
        <w:rPr>
          <w:rFonts w:ascii="宋体" w:hAnsi="宋体" w:hint="eastAsia"/>
          <w:szCs w:val="28"/>
        </w:rPr>
        <w:t>了</w:t>
      </w:r>
      <w:r w:rsidRPr="00B275CD">
        <w:rPr>
          <w:rFonts w:ascii="宋体" w:hAnsi="宋体" w:hint="eastAsia"/>
          <w:szCs w:val="28"/>
        </w:rPr>
        <w:t>“乌克兰的语言</w:t>
      </w:r>
      <w:r w:rsidR="00C3592A">
        <w:rPr>
          <w:rFonts w:ascii="宋体" w:hAnsi="宋体" w:hint="eastAsia"/>
          <w:szCs w:val="28"/>
        </w:rPr>
        <w:t>和</w:t>
      </w:r>
      <w:r w:rsidRPr="00B275CD">
        <w:rPr>
          <w:rFonts w:ascii="宋体" w:hAnsi="宋体" w:hint="eastAsia"/>
          <w:szCs w:val="28"/>
        </w:rPr>
        <w:t>文化”，甚至不是为</w:t>
      </w:r>
      <w:r w:rsidR="001174DD">
        <w:rPr>
          <w:rFonts w:ascii="宋体" w:hAnsi="宋体" w:hint="eastAsia"/>
          <w:szCs w:val="28"/>
        </w:rPr>
        <w:t>了</w:t>
      </w:r>
      <w:r w:rsidRPr="00B275CD">
        <w:rPr>
          <w:rFonts w:ascii="宋体" w:hAnsi="宋体" w:hint="eastAsia"/>
          <w:szCs w:val="28"/>
        </w:rPr>
        <w:t>“欧洲价值观”。这场战争</w:t>
      </w:r>
      <w:r w:rsidR="001174DD">
        <w:rPr>
          <w:rFonts w:ascii="宋体" w:hAnsi="宋体" w:hint="eastAsia"/>
          <w:szCs w:val="28"/>
        </w:rPr>
        <w:t>为的是</w:t>
      </w:r>
      <w:r w:rsidRPr="00B275CD">
        <w:rPr>
          <w:rFonts w:ascii="宋体" w:hAnsi="宋体" w:hint="eastAsia"/>
          <w:szCs w:val="28"/>
        </w:rPr>
        <w:t>乌克兰与国际资产阶级的共同利益，它们力图摧毁俄罗斯资产阶级的经济与政治权力。这场战争并不捍卫乌克兰工人的任何权利与利益。在这场战争中，乌克兰与俄罗斯工人走上前线并牺牲自己，只是为了世界资产阶级的一个集团粉碎另一个集团，并使自己获得更多的垄断权利，而在本国和被</w:t>
      </w:r>
      <w:r w:rsidR="001174DD">
        <w:rPr>
          <w:rFonts w:ascii="宋体" w:hAnsi="宋体" w:hint="eastAsia"/>
          <w:szCs w:val="28"/>
        </w:rPr>
        <w:t>战胜</w:t>
      </w:r>
      <w:r w:rsidRPr="00B275CD">
        <w:rPr>
          <w:rFonts w:ascii="宋体" w:hAnsi="宋体" w:hint="eastAsia"/>
          <w:szCs w:val="28"/>
        </w:rPr>
        <w:t>的国家压迫工人。</w:t>
      </w:r>
    </w:p>
    <w:p w14:paraId="29E00EB5" w14:textId="04AE722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这样一来，在乌克兰领土上以国内对抗和国内战争为形式的军事冲突，随着“特别军事行动”的开展而转变</w:t>
      </w:r>
      <w:r w:rsidR="001174DD">
        <w:rPr>
          <w:rFonts w:ascii="宋体" w:hAnsi="宋体" w:hint="eastAsia"/>
          <w:szCs w:val="28"/>
        </w:rPr>
        <w:t>成</w:t>
      </w:r>
      <w:r w:rsidRPr="00B275CD">
        <w:rPr>
          <w:rFonts w:ascii="宋体" w:hAnsi="宋体" w:hint="eastAsia"/>
          <w:szCs w:val="28"/>
        </w:rPr>
        <w:t>了帝国主义冲突，</w:t>
      </w:r>
      <w:r w:rsidRPr="00B275CD">
        <w:rPr>
          <w:rFonts w:ascii="宋体" w:hAnsi="宋体" w:hint="eastAsia"/>
          <w:szCs w:val="28"/>
        </w:rPr>
        <w:lastRenderedPageBreak/>
        <w:t>从而成为了世界帝国主义战争的开端。随着</w:t>
      </w:r>
      <w:r w:rsidR="001174DD">
        <w:rPr>
          <w:rFonts w:ascii="宋体" w:hAnsi="宋体" w:hint="eastAsia"/>
          <w:szCs w:val="28"/>
        </w:rPr>
        <w:t>“</w:t>
      </w:r>
      <w:r w:rsidRPr="00B275CD">
        <w:rPr>
          <w:rFonts w:ascii="宋体" w:hAnsi="宋体" w:hint="eastAsia"/>
          <w:szCs w:val="28"/>
        </w:rPr>
        <w:t>特别军事行动</w:t>
      </w:r>
      <w:r w:rsidR="001174DD">
        <w:rPr>
          <w:rFonts w:ascii="宋体" w:hAnsi="宋体" w:hint="eastAsia"/>
          <w:szCs w:val="28"/>
        </w:rPr>
        <w:t>”的</w:t>
      </w:r>
      <w:r w:rsidRPr="00B275CD">
        <w:rPr>
          <w:rFonts w:ascii="宋体" w:hAnsi="宋体" w:hint="eastAsia"/>
          <w:szCs w:val="28"/>
        </w:rPr>
        <w:t>开始，冲突的双方实际上变成了：一方是俄罗斯资产阶级国家，另一方是主要通过乌克兰军队参战并为之提供武器、弹药、情报，在军事“顾问”的参与下规划军事行动，训练乌克兰军队、进行信息战和网络支持等</w:t>
      </w:r>
      <w:r w:rsidR="001174DD">
        <w:rPr>
          <w:rFonts w:ascii="宋体" w:hAnsi="宋体" w:hint="eastAsia"/>
          <w:szCs w:val="28"/>
        </w:rPr>
        <w:t>等</w:t>
      </w:r>
      <w:r w:rsidRPr="00B275CD">
        <w:rPr>
          <w:rFonts w:ascii="宋体" w:hAnsi="宋体" w:hint="eastAsia"/>
          <w:szCs w:val="28"/>
        </w:rPr>
        <w:t>的北约集团。</w:t>
      </w:r>
    </w:p>
    <w:p w14:paraId="13A0F419" w14:textId="13684096"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其次，战争的目标正在改变。如果在内战的第一阶段，乌克兰政权将自己的目标设定为在失去控制的乌克兰领土上恢复国家的控制，那么在第二阶段，其目标就是将摧毁俄罗斯作为乌克兰存在的条件。在第一阶段，俄罗斯资产阶级政权声明自己的目标仅仅是在同基辅政权的冲突中支持卢甘斯克与顿涅茨克人民共和国，而在第二阶段，其目标就是要保障有利于俄罗斯资本主义发展的国际秩序，以及击败阻碍这一目标的北约。只有在这种情形下，俄罗斯政府宣称的“去纳粹化”、“去军事化”的目标才能够获得实际意义。对乌克兰“去纳粹化”的要求正在一步又一步地发展为对波罗的海国家、波兰、欧洲</w:t>
      </w:r>
      <w:r w:rsidR="0063256F">
        <w:rPr>
          <w:rFonts w:ascii="宋体" w:hAnsi="宋体" w:hint="eastAsia"/>
          <w:szCs w:val="28"/>
        </w:rPr>
        <w:t>和</w:t>
      </w:r>
      <w:r w:rsidRPr="00B275CD">
        <w:rPr>
          <w:rFonts w:ascii="宋体" w:hAnsi="宋体" w:hint="eastAsia"/>
          <w:szCs w:val="28"/>
        </w:rPr>
        <w:t>整个西方世界“去纳粹化”的要求，因为“它们全都感染了西方的纳粹主义”。类似地，“去军事化”的要求也将随着世界军事冲突的发展向着同样的方向前进。实质上，这些要求不过是战争背后真正帝国主义目标的幌子</w:t>
      </w:r>
      <w:r w:rsidR="0063256F">
        <w:rPr>
          <w:rFonts w:ascii="宋体" w:hAnsi="宋体" w:hint="eastAsia"/>
          <w:szCs w:val="28"/>
        </w:rPr>
        <w:t>罢了</w:t>
      </w:r>
      <w:r w:rsidRPr="00B275CD">
        <w:rPr>
          <w:rFonts w:ascii="宋体" w:hAnsi="宋体" w:hint="eastAsia"/>
          <w:szCs w:val="28"/>
        </w:rPr>
        <w:t>。</w:t>
      </w:r>
    </w:p>
    <w:p w14:paraId="20C11B5B" w14:textId="066FC8FC"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lastRenderedPageBreak/>
        <w:t>在乌克兰发生的军事冲突的发展表明，其主要的趋势是升级为两个帝国主义集团之间的公开冲突：一边是俄罗斯及其同盟者，另一边是北约。这意味着战争升级为核冲突，并且出现了毁灭人类的现实性威胁。全面核战争出现的危险，也可能致使冲突的对立国家之间</w:t>
      </w:r>
      <w:r w:rsidR="001174DD">
        <w:rPr>
          <w:rFonts w:ascii="宋体" w:hAnsi="宋体" w:hint="eastAsia"/>
          <w:szCs w:val="28"/>
        </w:rPr>
        <w:t>进行</w:t>
      </w:r>
      <w:r w:rsidRPr="00B275CD">
        <w:rPr>
          <w:rFonts w:ascii="宋体" w:hAnsi="宋体" w:hint="eastAsia"/>
          <w:szCs w:val="28"/>
        </w:rPr>
        <w:t>妥协。但归根到底，有利于其中一方的暂时妥协，只不过是新的斗争与军事行动开始前的中场休息。</w:t>
      </w:r>
    </w:p>
    <w:p w14:paraId="2B433559" w14:textId="21827A55"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对于乌克兰工人阶级而言，这场帝国主义战争正在引起最为悲剧的后果。“炮灰”的角色落在了工人的肩上，他们在战斗、大规模赤贫、失业、对权利与自由的全面限制之下不可避免地走向死亡，却只是为了在对俄罗斯的破坏与洗劫、对其自然资源的夺取行动中保卫乌克兰大资产阶级、寡头以及西方资产阶级的利益。这必然伴随着对乌克兰工业与自然资源的破坏与洗劫，在俄罗斯战胜的情况下也是如此。这样的结局也在等待着乌克兰小资产阶级的绝大多数。</w:t>
      </w:r>
    </w:p>
    <w:p w14:paraId="4C624F27" w14:textId="100DF0D4"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大资产阶级已经让自己的子女远离战争，将其送到了国外，就像带走自己的资本一样。但这并不是主要的：大资产阶级通过泽连斯基政权在战争中获利，就如同通过参与波罗申科政权获利一样：盗窃资产，靠着卖</w:t>
      </w:r>
      <w:r w:rsidR="001174DD">
        <w:rPr>
          <w:rFonts w:ascii="宋体" w:hAnsi="宋体" w:hint="eastAsia"/>
          <w:szCs w:val="28"/>
        </w:rPr>
        <w:t>军火</w:t>
      </w:r>
      <w:r w:rsidRPr="00B275CD">
        <w:rPr>
          <w:rFonts w:ascii="宋体" w:hAnsi="宋体" w:hint="eastAsia"/>
          <w:szCs w:val="28"/>
        </w:rPr>
        <w:t>、为军队供应制服与粮食、完成修理工作、</w:t>
      </w:r>
      <w:r w:rsidR="0063256F">
        <w:rPr>
          <w:rFonts w:ascii="宋体" w:hAnsi="宋体" w:hint="eastAsia"/>
          <w:szCs w:val="28"/>
        </w:rPr>
        <w:t>开展</w:t>
      </w:r>
      <w:r w:rsidRPr="00B275CD">
        <w:rPr>
          <w:rFonts w:ascii="宋体" w:hAnsi="宋体" w:hint="eastAsia"/>
          <w:szCs w:val="28"/>
        </w:rPr>
        <w:t>人道主义援助等大发其财。资产阶级在战争中积攒了数以</w:t>
      </w:r>
      <w:r w:rsidR="00B83DE1">
        <w:rPr>
          <w:rFonts w:ascii="宋体" w:hAnsi="宋体" w:hint="eastAsia"/>
          <w:szCs w:val="28"/>
        </w:rPr>
        <w:t>十</w:t>
      </w:r>
      <w:r w:rsidRPr="00B275CD">
        <w:rPr>
          <w:rFonts w:ascii="宋体" w:hAnsi="宋体" w:hint="eastAsia"/>
          <w:szCs w:val="28"/>
        </w:rPr>
        <w:t>亿</w:t>
      </w:r>
      <w:r w:rsidRPr="00B275CD">
        <w:rPr>
          <w:rFonts w:ascii="宋体" w:hAnsi="宋体" w:hint="eastAsia"/>
          <w:szCs w:val="28"/>
        </w:rPr>
        <w:lastRenderedPageBreak/>
        <w:t>计美元的财产，而被动员的人们则被迫</w:t>
      </w:r>
      <w:r w:rsidR="00B83DE1">
        <w:rPr>
          <w:rFonts w:ascii="宋体" w:hAnsi="宋体" w:hint="eastAsia"/>
          <w:szCs w:val="28"/>
        </w:rPr>
        <w:t>靠着</w:t>
      </w:r>
      <w:r w:rsidRPr="00B275CD">
        <w:rPr>
          <w:rFonts w:ascii="宋体" w:hAnsi="宋体" w:hint="eastAsia"/>
          <w:szCs w:val="28"/>
        </w:rPr>
        <w:t>亲人、朋友与志愿者</w:t>
      </w:r>
      <w:r w:rsidR="00B83DE1">
        <w:rPr>
          <w:rFonts w:ascii="宋体" w:hAnsi="宋体" w:hint="eastAsia"/>
          <w:szCs w:val="28"/>
        </w:rPr>
        <w:t>的赠予</w:t>
      </w:r>
      <w:r w:rsidRPr="00B275CD">
        <w:rPr>
          <w:rFonts w:ascii="宋体" w:hAnsi="宋体" w:hint="eastAsia"/>
          <w:szCs w:val="28"/>
        </w:rPr>
        <w:t>勉强度日，这些</w:t>
      </w:r>
      <w:r w:rsidR="00B83DE1">
        <w:rPr>
          <w:rFonts w:ascii="宋体" w:hAnsi="宋体" w:hint="eastAsia"/>
          <w:szCs w:val="28"/>
        </w:rPr>
        <w:t>赠予</w:t>
      </w:r>
      <w:r w:rsidRPr="00B275CD">
        <w:rPr>
          <w:rFonts w:ascii="宋体" w:hAnsi="宋体" w:hint="eastAsia"/>
          <w:szCs w:val="28"/>
        </w:rPr>
        <w:t>明显是不够的。如同在和平时期一样，但资产阶级在战争中更加放肆地在工人阶级的白骨上发财！</w:t>
      </w:r>
    </w:p>
    <w:p w14:paraId="7283715E" w14:textId="6909EF04"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这场帝国主义战争的后果对于俄罗斯工人阶级与俄罗斯集团的国家来说也将十分严重。这将沉重地打击世界各国的无产者群众。世界大战不可能不产生世界性的影响：饥荒、赤贫、失业、劳动报酬下降已在全球蔓延。战争</w:t>
      </w:r>
      <w:r w:rsidR="0063256F">
        <w:rPr>
          <w:rFonts w:ascii="宋体" w:hAnsi="宋体" w:hint="eastAsia"/>
          <w:szCs w:val="28"/>
        </w:rPr>
        <w:t>还</w:t>
      </w:r>
      <w:r w:rsidRPr="00B275CD">
        <w:rPr>
          <w:rFonts w:ascii="宋体" w:hAnsi="宋体" w:hint="eastAsia"/>
          <w:szCs w:val="28"/>
        </w:rPr>
        <w:t>将把许多国家的军队拖到战斗中来，使各国工人成为“炮灰”！</w:t>
      </w:r>
    </w:p>
    <w:p w14:paraId="37A11A0F"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发生在乌克兰领土上的帝国主义世界战争的影响，绝非使得哪一方从全球金融、经济危机中脱身，而是加深了灾难，反过来讲（恰如过去一样），这也将在最大的程度上使一系列国家的矛盾尖锐化，从而推动革命形势的出现。在国际经济政治一体化的环境中，革命形势的发展将促使革命起义链条的形成。</w:t>
      </w:r>
    </w:p>
    <w:p w14:paraId="3A71957B" w14:textId="2BCE45EC"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乌克兰共产主义者联盟认为，对于工人阶级而言，摆脱帝国主义战争的出路并不在于抽象地呼吁和平和裁军（这最多不过是使战争暂缓，以便各方为更残酷的冲突积蓄力量罢了），而在于必须消灭资本主义这一寄生性、破坏性的社会制度，在这一社会制度下资本的竞争必然会带来危机与战争。</w:t>
      </w:r>
    </w:p>
    <w:p w14:paraId="328055F8"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szCs w:val="28"/>
        </w:rPr>
        <w:lastRenderedPageBreak/>
        <w:t>我们把反对战争的斗争作为反对发动战争的资本家</w:t>
      </w:r>
      <w:r w:rsidRPr="00B275CD">
        <w:rPr>
          <w:rFonts w:ascii="宋体" w:hAnsi="宋体" w:hint="eastAsia"/>
          <w:szCs w:val="28"/>
        </w:rPr>
        <w:t>政权</w:t>
      </w:r>
      <w:r w:rsidRPr="00B275CD">
        <w:rPr>
          <w:rFonts w:ascii="宋体" w:hAnsi="宋体"/>
          <w:szCs w:val="28"/>
        </w:rPr>
        <w:t xml:space="preserve">的斗争，在每一个交战国家都提出反对资本家的任务。 </w:t>
      </w:r>
    </w:p>
    <w:p w14:paraId="006ECD1C" w14:textId="4307F345"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我们的目标，是确保乌克兰傀儡政权战败。我们向被这个政权武装起来的工人们呼吁：为了在共产主义革命中消灭资产阶级的资本主义统治，请调转枪头反对乌克兰资产阶级政权，并</w:t>
      </w:r>
      <w:r w:rsidR="00B83DE1">
        <w:rPr>
          <w:rFonts w:ascii="宋体" w:hAnsi="宋体" w:hint="eastAsia"/>
          <w:szCs w:val="28"/>
        </w:rPr>
        <w:t>把服务于</w:t>
      </w:r>
      <w:r w:rsidRPr="00B275CD">
        <w:rPr>
          <w:rFonts w:ascii="宋体" w:hAnsi="宋体" w:hint="eastAsia"/>
          <w:szCs w:val="28"/>
        </w:rPr>
        <w:t>资产阶级利益服务的帝国主义战争转变</w:t>
      </w:r>
      <w:r w:rsidR="00E15B8E">
        <w:rPr>
          <w:rFonts w:ascii="宋体" w:hAnsi="宋体" w:hint="eastAsia"/>
          <w:szCs w:val="28"/>
        </w:rPr>
        <w:t>为</w:t>
      </w:r>
      <w:r w:rsidRPr="00B275CD">
        <w:rPr>
          <w:rFonts w:ascii="宋体" w:hAnsi="宋体" w:hint="eastAsia"/>
          <w:szCs w:val="28"/>
        </w:rPr>
        <w:t>工人阶级反对资产阶级的国内战争。</w:t>
      </w:r>
    </w:p>
    <w:p w14:paraId="35BF5F9F" w14:textId="5410DD49"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我们向作为阶级兄弟的、肩负着一切战争负担的、同样遭受着赤贫</w:t>
      </w:r>
      <w:r w:rsidR="00B83DE1">
        <w:rPr>
          <w:rFonts w:ascii="宋体" w:hAnsi="宋体" w:hint="eastAsia"/>
          <w:szCs w:val="28"/>
        </w:rPr>
        <w:t>与</w:t>
      </w:r>
      <w:r w:rsidRPr="00B275CD">
        <w:rPr>
          <w:rFonts w:ascii="宋体" w:hAnsi="宋体" w:hint="eastAsia"/>
          <w:szCs w:val="28"/>
        </w:rPr>
        <w:t>失业的、被取消了基本权利与自由的俄罗斯工人们呼吁：为俄罗斯资产阶级政权的失败而斗争，调转枪头反对俄罗斯寡头和他们的政治走狗。我们愿意同你们一道，为</w:t>
      </w:r>
      <w:r w:rsidR="00B83DE1">
        <w:rPr>
          <w:rFonts w:ascii="宋体" w:hAnsi="宋体" w:hint="eastAsia"/>
          <w:szCs w:val="28"/>
        </w:rPr>
        <w:t>把</w:t>
      </w:r>
      <w:r w:rsidRPr="00B275CD">
        <w:rPr>
          <w:rFonts w:ascii="宋体" w:hAnsi="宋体" w:hint="eastAsia"/>
          <w:szCs w:val="28"/>
        </w:rPr>
        <w:t>帝国主义战争</w:t>
      </w:r>
      <w:r w:rsidR="00B83DE1">
        <w:rPr>
          <w:rFonts w:ascii="宋体" w:hAnsi="宋体" w:hint="eastAsia"/>
          <w:szCs w:val="28"/>
        </w:rPr>
        <w:t>转变</w:t>
      </w:r>
      <w:r w:rsidR="00E15B8E">
        <w:rPr>
          <w:rFonts w:ascii="宋体" w:hAnsi="宋体" w:hint="eastAsia"/>
          <w:szCs w:val="28"/>
        </w:rPr>
        <w:t>为</w:t>
      </w:r>
      <w:r w:rsidRPr="00B275CD">
        <w:rPr>
          <w:rFonts w:ascii="宋体" w:hAnsi="宋体" w:hint="eastAsia"/>
          <w:szCs w:val="28"/>
        </w:rPr>
        <w:t>阶级战争、为反对资本政权、为共产主义革命而斗争。</w:t>
      </w:r>
    </w:p>
    <w:p w14:paraId="09C4364D" w14:textId="44EB4271"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我们向北约成员国的工人们呼吁：要</w:t>
      </w:r>
      <w:r w:rsidR="0042358C">
        <w:rPr>
          <w:rFonts w:ascii="宋体" w:hAnsi="宋体" w:hint="eastAsia"/>
          <w:szCs w:val="28"/>
        </w:rPr>
        <w:t>阻止</w:t>
      </w:r>
      <w:r w:rsidRPr="00B275CD">
        <w:rPr>
          <w:rFonts w:ascii="宋体" w:hAnsi="宋体" w:hint="eastAsia"/>
          <w:szCs w:val="28"/>
        </w:rPr>
        <w:t>帝国主义战争的核冲突毁灭</w:t>
      </w:r>
      <w:r w:rsidR="0042358C">
        <w:rPr>
          <w:rFonts w:ascii="宋体" w:hAnsi="宋体" w:hint="eastAsia"/>
          <w:szCs w:val="28"/>
        </w:rPr>
        <w:t>人类</w:t>
      </w:r>
      <w:r w:rsidRPr="00B275CD">
        <w:rPr>
          <w:rFonts w:ascii="宋体" w:hAnsi="宋体" w:hint="eastAsia"/>
          <w:szCs w:val="28"/>
        </w:rPr>
        <w:t>的威胁，这只有在一场不是为了抽象的和平，而是为了推翻发动这场战争并从中获利的资产阶级及其国家政权的斗争中才有可能。请在这场战争</w:t>
      </w:r>
      <w:r w:rsidR="00E15B8E">
        <w:rPr>
          <w:rFonts w:ascii="宋体" w:hAnsi="宋体" w:hint="eastAsia"/>
          <w:szCs w:val="28"/>
        </w:rPr>
        <w:t>中</w:t>
      </w:r>
      <w:r w:rsidRPr="00B275CD">
        <w:rPr>
          <w:rFonts w:ascii="宋体" w:hAnsi="宋体" w:hint="eastAsia"/>
          <w:szCs w:val="28"/>
        </w:rPr>
        <w:t>为本国资产阶级政府和北约集团的失败而工作，请提出变国家之间战争为阶级之间战争的任务，请不要把工人亲手生产的武器用于反对别国工人，而要用于反对本国资本家和</w:t>
      </w:r>
      <w:r w:rsidRPr="00B275CD">
        <w:rPr>
          <w:rFonts w:ascii="宋体" w:hAnsi="宋体" w:hint="eastAsia"/>
          <w:szCs w:val="28"/>
        </w:rPr>
        <w:lastRenderedPageBreak/>
        <w:t>他们的政权。</w:t>
      </w:r>
    </w:p>
    <w:p w14:paraId="4763D741"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作为资产阶级统治与压迫工人的国际体系，资本主义已经存在了两个世纪。只有在革命形势的链条上发展起来的国际共产主义革命中把工人斗争的努力联合起来，才能终结这个世界性的剥削制度——危机和战争的根源。我们唯一能够同驱使人民在战争中相互仇杀的资产阶级民族主义（及其形式——沙文主义与法西斯主义）相抗衡的，就是无产阶级国际主义。</w:t>
      </w:r>
    </w:p>
    <w:p w14:paraId="5C45A3B1" w14:textId="1A78019D"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我们了解这些任务的复杂性与危险性，其必然招致资产阶级政权的镇压。因此，工人组织与共产主义组织为了制定</w:t>
      </w:r>
      <w:r w:rsidR="00E15B8E">
        <w:rPr>
          <w:rFonts w:ascii="宋体" w:hAnsi="宋体" w:hint="eastAsia"/>
          <w:szCs w:val="28"/>
        </w:rPr>
        <w:t>和</w:t>
      </w:r>
      <w:r w:rsidRPr="00B275CD">
        <w:rPr>
          <w:rFonts w:ascii="宋体" w:hAnsi="宋体" w:hint="eastAsia"/>
          <w:szCs w:val="28"/>
        </w:rPr>
        <w:t>实现这些任务，就需要同时发展阶级斗争的合法形式与非法形式。从2</w:t>
      </w:r>
      <w:r w:rsidRPr="00B275CD">
        <w:rPr>
          <w:rFonts w:ascii="宋体" w:hAnsi="宋体"/>
          <w:szCs w:val="28"/>
        </w:rPr>
        <w:t>014</w:t>
      </w:r>
      <w:r w:rsidRPr="00B275CD">
        <w:rPr>
          <w:rFonts w:ascii="宋体" w:hAnsi="宋体" w:hint="eastAsia"/>
          <w:szCs w:val="28"/>
        </w:rPr>
        <w:t>年起，乌克兰共产主义者联盟就被迫以非法形式开展自己的工作。</w:t>
      </w:r>
    </w:p>
    <w:p w14:paraId="76A59749" w14:textId="77777777"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由于组织的虚弱和对工人阶级影响力的缺乏，许多工人组织和共产主义组织可能认为这些反战目标是不可能的。但历史经验表明，在战争条件下正确而诚实地制定真实的、非临时性的工人阶级的任务，可能不会立即成功，但随着革命形势的加强终会有所收获。</w:t>
      </w:r>
    </w:p>
    <w:p w14:paraId="49A9D17E" w14:textId="28DBF9CE" w:rsidR="00E055EF" w:rsidRPr="00B275CD" w:rsidRDefault="00E055EF" w:rsidP="00E055EF">
      <w:pPr>
        <w:spacing w:beforeLines="25" w:before="78" w:afterLines="25" w:after="78"/>
        <w:ind w:firstLine="560"/>
        <w:rPr>
          <w:rFonts w:ascii="宋体" w:hAnsi="宋体"/>
          <w:szCs w:val="28"/>
        </w:rPr>
      </w:pPr>
      <w:r w:rsidRPr="00B275CD">
        <w:rPr>
          <w:rFonts w:ascii="宋体" w:hAnsi="宋体" w:hint="eastAsia"/>
          <w:szCs w:val="28"/>
        </w:rPr>
        <w:t>因为摧毁资本主义社会关系的任务是一项国际任务，所以在国际</w:t>
      </w:r>
      <w:r w:rsidR="00E15B8E">
        <w:rPr>
          <w:rFonts w:ascii="宋体" w:hAnsi="宋体" w:hint="eastAsia"/>
          <w:szCs w:val="28"/>
        </w:rPr>
        <w:t>层面</w:t>
      </w:r>
      <w:r w:rsidRPr="00B275CD">
        <w:rPr>
          <w:rFonts w:ascii="宋体" w:hAnsi="宋体" w:hint="eastAsia"/>
          <w:szCs w:val="28"/>
        </w:rPr>
        <w:t>协调工人政党与共产主义政党的行动，包括共同制定反对2</w:t>
      </w:r>
      <w:r w:rsidRPr="00B275CD">
        <w:rPr>
          <w:rFonts w:ascii="宋体" w:hAnsi="宋体"/>
          <w:szCs w:val="28"/>
        </w:rPr>
        <w:t>1</w:t>
      </w:r>
      <w:r w:rsidRPr="00B275CD">
        <w:rPr>
          <w:rFonts w:ascii="宋体" w:hAnsi="宋体" w:hint="eastAsia"/>
          <w:szCs w:val="28"/>
        </w:rPr>
        <w:t>世纪帝国主义战争的各项任务，将反对帝国主义战争的国际斗</w:t>
      </w:r>
      <w:r w:rsidRPr="00B275CD">
        <w:rPr>
          <w:rFonts w:ascii="宋体" w:hAnsi="宋体" w:hint="eastAsia"/>
          <w:szCs w:val="28"/>
        </w:rPr>
        <w:lastRenderedPageBreak/>
        <w:t>争联合起来，争取社会和世界和平的共产主义重组，正在变得越来越重要。</w:t>
      </w:r>
    </w:p>
    <w:p w14:paraId="12D69FED" w14:textId="77777777" w:rsidR="00E055EF" w:rsidRPr="0069054C" w:rsidRDefault="00E055EF" w:rsidP="00E055EF">
      <w:pPr>
        <w:spacing w:beforeLines="25" w:before="78" w:afterLines="25" w:after="78"/>
        <w:ind w:firstLine="560"/>
        <w:rPr>
          <w:rFonts w:ascii="宋体" w:hAnsi="宋体"/>
          <w:color w:val="FF0000"/>
          <w:szCs w:val="28"/>
        </w:rPr>
      </w:pPr>
      <w:r w:rsidRPr="00B275CD">
        <w:rPr>
          <w:rFonts w:ascii="宋体" w:hAnsi="宋体" w:hint="eastAsia"/>
          <w:szCs w:val="28"/>
        </w:rPr>
        <w:t>全世界无产者，联合起来！</w:t>
      </w:r>
      <w:r w:rsidRPr="0069054C">
        <w:rPr>
          <w:rFonts w:ascii="宋体" w:hAnsi="宋体"/>
          <w:color w:val="FF0000"/>
          <w:szCs w:val="28"/>
        </w:rPr>
        <w:br w:type="page"/>
      </w:r>
    </w:p>
    <w:p w14:paraId="42DE9F0E" w14:textId="77777777" w:rsidR="00096B2A" w:rsidRPr="00340140" w:rsidRDefault="00096B2A" w:rsidP="00096B2A">
      <w:pPr>
        <w:pStyle w:val="1"/>
        <w:rPr>
          <w:rFonts w:ascii="Times New Roman" w:eastAsia="仿宋" w:hAnsi="Times New Roman" w:cs="Times New Roman"/>
          <w:szCs w:val="36"/>
        </w:rPr>
      </w:pPr>
      <w:r w:rsidRPr="00340140">
        <w:rPr>
          <w:rFonts w:ascii="黑体" w:eastAsia="黑体" w:hAnsi="黑体" w:hint="eastAsia"/>
          <w:szCs w:val="36"/>
        </w:rPr>
        <w:lastRenderedPageBreak/>
        <w:t>法国十位抗疫工人维权胜利</w:t>
      </w:r>
    </w:p>
    <w:p w14:paraId="7188A523" w14:textId="77777777" w:rsidR="00096B2A" w:rsidRPr="0069054C" w:rsidRDefault="00096B2A" w:rsidP="00096B2A">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05E9CA44" wp14:editId="7501577C">
            <wp:extent cx="5144400" cy="28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4400" cy="2890800"/>
                    </a:xfrm>
                    <a:prstGeom prst="rect">
                      <a:avLst/>
                    </a:prstGeom>
                    <a:noFill/>
                    <a:ln>
                      <a:noFill/>
                    </a:ln>
                  </pic:spPr>
                </pic:pic>
              </a:graphicData>
            </a:graphic>
          </wp:inline>
        </w:drawing>
      </w:r>
    </w:p>
    <w:p w14:paraId="223433BE" w14:textId="77777777" w:rsidR="00096B2A" w:rsidRPr="00340140" w:rsidRDefault="00096B2A" w:rsidP="00096B2A">
      <w:pPr>
        <w:spacing w:beforeLines="100" w:before="312" w:afterLines="25" w:after="78"/>
        <w:ind w:firstLine="480"/>
        <w:jc w:val="left"/>
        <w:rPr>
          <w:rFonts w:ascii="Times New Roman" w:eastAsia="仿宋" w:hAnsi="Times New Roman" w:cs="Times New Roman"/>
          <w:sz w:val="24"/>
        </w:rPr>
      </w:pPr>
      <w:r w:rsidRPr="00340140">
        <w:rPr>
          <w:rFonts w:ascii="Times New Roman" w:eastAsia="仿宋" w:hAnsi="Times New Roman" w:cs="Times New Roman"/>
          <w:sz w:val="24"/>
        </w:rPr>
        <w:t>来源：</w:t>
      </w:r>
      <w:r w:rsidRPr="00340140">
        <w:rPr>
          <w:rFonts w:ascii="Times New Roman" w:eastAsia="仿宋" w:hAnsi="Times New Roman" w:cs="Times New Roman" w:hint="eastAsia"/>
          <w:sz w:val="24"/>
        </w:rPr>
        <w:t>印度“人民快讯”网站</w:t>
      </w:r>
    </w:p>
    <w:p w14:paraId="47B1B599" w14:textId="77777777" w:rsidR="00096B2A" w:rsidRPr="00340140" w:rsidRDefault="00096B2A" w:rsidP="00096B2A">
      <w:pPr>
        <w:spacing w:beforeLines="25" w:before="78" w:afterLines="25" w:after="78"/>
        <w:ind w:firstLine="480"/>
        <w:jc w:val="left"/>
        <w:rPr>
          <w:rFonts w:ascii="Times New Roman" w:eastAsia="仿宋" w:hAnsi="Times New Roman" w:cs="Times New Roman"/>
          <w:sz w:val="24"/>
        </w:rPr>
      </w:pPr>
      <w:r w:rsidRPr="00340140">
        <w:rPr>
          <w:rFonts w:ascii="Times New Roman" w:eastAsia="仿宋" w:hAnsi="Times New Roman" w:cs="Times New Roman"/>
          <w:sz w:val="24"/>
        </w:rPr>
        <w:t>日期：</w:t>
      </w:r>
      <w:r w:rsidRPr="00340140">
        <w:rPr>
          <w:rFonts w:ascii="Times New Roman" w:eastAsia="仿宋" w:hAnsi="Times New Roman" w:cs="Times New Roman"/>
          <w:sz w:val="24"/>
        </w:rPr>
        <w:t>2022</w:t>
      </w:r>
      <w:r w:rsidRPr="00340140">
        <w:rPr>
          <w:rFonts w:ascii="Times New Roman" w:eastAsia="仿宋" w:hAnsi="Times New Roman" w:cs="Times New Roman"/>
          <w:sz w:val="24"/>
        </w:rPr>
        <w:t>年</w:t>
      </w:r>
      <w:r w:rsidRPr="00340140">
        <w:rPr>
          <w:rFonts w:ascii="Times New Roman" w:eastAsia="仿宋" w:hAnsi="Times New Roman" w:cs="Times New Roman"/>
          <w:sz w:val="24"/>
        </w:rPr>
        <w:t>8</w:t>
      </w:r>
      <w:r w:rsidRPr="00340140">
        <w:rPr>
          <w:rFonts w:ascii="Times New Roman" w:eastAsia="仿宋" w:hAnsi="Times New Roman" w:cs="Times New Roman"/>
          <w:sz w:val="24"/>
        </w:rPr>
        <w:t>月</w:t>
      </w:r>
      <w:r w:rsidRPr="00340140">
        <w:rPr>
          <w:rFonts w:ascii="Times New Roman" w:eastAsia="仿宋" w:hAnsi="Times New Roman" w:cs="Times New Roman" w:hint="eastAsia"/>
          <w:sz w:val="24"/>
        </w:rPr>
        <w:t>9</w:t>
      </w:r>
      <w:r w:rsidRPr="00340140">
        <w:rPr>
          <w:rFonts w:ascii="Times New Roman" w:eastAsia="仿宋" w:hAnsi="Times New Roman" w:cs="Times New Roman"/>
          <w:sz w:val="24"/>
        </w:rPr>
        <w:t>日</w:t>
      </w:r>
    </w:p>
    <w:p w14:paraId="0790838E" w14:textId="77777777" w:rsidR="00096B2A" w:rsidRPr="00340140" w:rsidRDefault="00096B2A" w:rsidP="00096B2A">
      <w:pPr>
        <w:spacing w:beforeLines="25" w:before="78" w:afterLines="100" w:after="312"/>
        <w:ind w:firstLine="480"/>
        <w:jc w:val="left"/>
        <w:rPr>
          <w:rStyle w:val="ae"/>
          <w:rFonts w:ascii="Times New Roman" w:hAnsi="Times New Roman" w:cs="Times New Roman"/>
          <w:color w:val="auto"/>
          <w:sz w:val="24"/>
        </w:rPr>
      </w:pPr>
      <w:r w:rsidRPr="00340140">
        <w:rPr>
          <w:rFonts w:ascii="Times New Roman" w:eastAsia="仿宋" w:hAnsi="Times New Roman" w:cs="Times New Roman"/>
          <w:sz w:val="24"/>
        </w:rPr>
        <w:t>链接</w:t>
      </w:r>
      <w:r w:rsidRPr="00340140">
        <w:rPr>
          <w:rFonts w:ascii="Times New Roman" w:eastAsia="仿宋" w:hAnsi="Times New Roman" w:cs="Times New Roman" w:hint="eastAsia"/>
          <w:sz w:val="24"/>
        </w:rPr>
        <w:t>：</w:t>
      </w:r>
      <w:hyperlink r:id="rId24" w:history="1">
        <w:r w:rsidRPr="00340140">
          <w:rPr>
            <w:rStyle w:val="ae"/>
            <w:rFonts w:ascii="Times New Roman" w:hAnsi="Times New Roman" w:cs="Times New Roman"/>
            <w:color w:val="auto"/>
            <w:sz w:val="24"/>
          </w:rPr>
          <w:t>https://peoplesdispatch.org/2022/08/09/protest-by-contract-workers-at-emergency-accommodation-center-in-france-ends-in-victory/</w:t>
        </w:r>
      </w:hyperlink>
    </w:p>
    <w:p w14:paraId="4E139150" w14:textId="5CA68C3F" w:rsidR="00096B2A" w:rsidRPr="00340140" w:rsidRDefault="00096B2A" w:rsidP="00096B2A">
      <w:pPr>
        <w:spacing w:beforeLines="25" w:before="78" w:afterLines="25" w:after="78"/>
        <w:ind w:firstLine="560"/>
        <w:rPr>
          <w:rFonts w:ascii="宋体" w:hAnsi="宋体"/>
          <w:szCs w:val="28"/>
        </w:rPr>
      </w:pPr>
      <w:r w:rsidRPr="00340140">
        <w:rPr>
          <w:rFonts w:ascii="宋体" w:hAnsi="宋体" w:hint="eastAsia"/>
          <w:szCs w:val="28"/>
        </w:rPr>
        <w:t>法国塞纳</w:t>
      </w:r>
      <w:r w:rsidRPr="00340140">
        <w:rPr>
          <w:rFonts w:ascii="宋体" w:hAnsi="宋体"/>
          <w:szCs w:val="28"/>
        </w:rPr>
        <w:t>-圣但尼省</w:t>
      </w:r>
      <w:r w:rsidRPr="00340140">
        <w:rPr>
          <w:rFonts w:ascii="宋体" w:hAnsi="宋体" w:hint="eastAsia"/>
          <w:szCs w:val="28"/>
        </w:rPr>
        <w:t>巴尼奥雷市宜必思酒店（</w:t>
      </w:r>
      <w:r w:rsidRPr="00340140">
        <w:rPr>
          <w:rFonts w:ascii="宋体" w:hAnsi="宋体"/>
          <w:szCs w:val="28"/>
        </w:rPr>
        <w:t>Ibis Hotel in Bagnolet, Seine-Saint-Denis</w:t>
      </w:r>
      <w:r w:rsidRPr="00340140">
        <w:rPr>
          <w:rFonts w:ascii="宋体" w:hAnsi="宋体" w:hint="eastAsia"/>
          <w:szCs w:val="28"/>
        </w:rPr>
        <w:t>）紧急收容中心的合同工发动了长达1</w:t>
      </w:r>
      <w:r w:rsidRPr="00340140">
        <w:rPr>
          <w:rFonts w:ascii="宋体" w:hAnsi="宋体"/>
          <w:szCs w:val="28"/>
        </w:rPr>
        <w:t>7</w:t>
      </w:r>
      <w:r w:rsidRPr="00340140">
        <w:rPr>
          <w:rFonts w:ascii="宋体" w:hAnsi="宋体" w:hint="eastAsia"/>
          <w:szCs w:val="28"/>
        </w:rPr>
        <w:t>天的抗议。这场抗议</w:t>
      </w:r>
      <w:r>
        <w:rPr>
          <w:rFonts w:ascii="宋体" w:hAnsi="宋体" w:hint="eastAsia"/>
          <w:szCs w:val="28"/>
        </w:rPr>
        <w:t>于</w:t>
      </w:r>
      <w:r w:rsidRPr="00340140">
        <w:rPr>
          <w:rFonts w:ascii="宋体" w:hAnsi="宋体" w:hint="eastAsia"/>
          <w:szCs w:val="28"/>
        </w:rPr>
        <w:t>8月</w:t>
      </w:r>
      <w:r w:rsidRPr="00340140">
        <w:rPr>
          <w:rFonts w:ascii="宋体" w:hAnsi="宋体"/>
          <w:szCs w:val="28"/>
        </w:rPr>
        <w:t>6</w:t>
      </w:r>
      <w:r w:rsidRPr="00340140">
        <w:rPr>
          <w:rFonts w:ascii="宋体" w:hAnsi="宋体" w:hint="eastAsia"/>
          <w:szCs w:val="28"/>
        </w:rPr>
        <w:t>日周六胜利结束。在这</w:t>
      </w:r>
      <w:r w:rsidR="0042358C">
        <w:rPr>
          <w:rFonts w:ascii="宋体" w:hAnsi="宋体" w:hint="eastAsia"/>
          <w:szCs w:val="28"/>
        </w:rPr>
        <w:t>个</w:t>
      </w:r>
      <w:r w:rsidRPr="00340140">
        <w:rPr>
          <w:rFonts w:ascii="宋体" w:hAnsi="宋体" w:hint="eastAsia"/>
          <w:szCs w:val="28"/>
        </w:rPr>
        <w:t>由科阿利亚协会（Coallia）经营的</w:t>
      </w:r>
      <w:r w:rsidR="00E15B8E">
        <w:rPr>
          <w:rFonts w:ascii="宋体" w:hAnsi="宋体" w:hint="eastAsia"/>
          <w:szCs w:val="28"/>
        </w:rPr>
        <w:t>收容</w:t>
      </w:r>
      <w:r w:rsidRPr="00340140">
        <w:rPr>
          <w:rFonts w:ascii="宋体" w:hAnsi="宋体" w:hint="eastAsia"/>
          <w:szCs w:val="28"/>
        </w:rPr>
        <w:t>中心，共有1</w:t>
      </w:r>
      <w:r w:rsidRPr="00340140">
        <w:rPr>
          <w:rFonts w:ascii="宋体" w:hAnsi="宋体"/>
          <w:szCs w:val="28"/>
        </w:rPr>
        <w:t>0</w:t>
      </w:r>
      <w:r w:rsidRPr="00340140">
        <w:rPr>
          <w:rFonts w:ascii="宋体" w:hAnsi="宋体" w:hint="eastAsia"/>
          <w:szCs w:val="28"/>
        </w:rPr>
        <w:t>名工人参与抗议（其中</w:t>
      </w:r>
      <w:r w:rsidRPr="00340140">
        <w:rPr>
          <w:rFonts w:ascii="宋体" w:hAnsi="宋体"/>
          <w:szCs w:val="28"/>
        </w:rPr>
        <w:t>9</w:t>
      </w:r>
      <w:r w:rsidRPr="00340140">
        <w:rPr>
          <w:rFonts w:ascii="宋体" w:hAnsi="宋体" w:hint="eastAsia"/>
          <w:szCs w:val="28"/>
        </w:rPr>
        <w:t>人无居留证），他们要求雇主全额支付</w:t>
      </w:r>
      <w:r w:rsidR="0042358C">
        <w:rPr>
          <w:rFonts w:ascii="宋体" w:hAnsi="宋体" w:hint="eastAsia"/>
          <w:szCs w:val="28"/>
        </w:rPr>
        <w:t>5</w:t>
      </w:r>
      <w:r w:rsidRPr="00340140">
        <w:rPr>
          <w:rFonts w:ascii="宋体" w:hAnsi="宋体" w:hint="eastAsia"/>
          <w:szCs w:val="28"/>
        </w:rPr>
        <w:t>个月的工资、承认其雇员地位、开具必要文件</w:t>
      </w:r>
      <w:r w:rsidR="0042358C">
        <w:rPr>
          <w:rFonts w:ascii="宋体" w:hAnsi="宋体" w:hint="eastAsia"/>
          <w:szCs w:val="28"/>
        </w:rPr>
        <w:t>使其</w:t>
      </w:r>
      <w:r w:rsidRPr="00340140">
        <w:rPr>
          <w:rFonts w:ascii="宋体" w:hAnsi="宋体" w:hint="eastAsia"/>
          <w:szCs w:val="28"/>
        </w:rPr>
        <w:t>转为正式居民。法国总工会</w:t>
      </w:r>
      <w:r w:rsidRPr="00340140">
        <w:rPr>
          <w:rFonts w:ascii="宋体" w:hAnsi="宋体" w:hint="eastAsia"/>
          <w:szCs w:val="28"/>
        </w:rPr>
        <w:lastRenderedPageBreak/>
        <w:t>（</w:t>
      </w:r>
      <w:r w:rsidRPr="00340140">
        <w:rPr>
          <w:rFonts w:ascii="宋体" w:hAnsi="宋体"/>
          <w:szCs w:val="28"/>
        </w:rPr>
        <w:t>General Confederation of Labor (CGT)</w:t>
      </w:r>
      <w:r w:rsidRPr="00340140">
        <w:rPr>
          <w:rFonts w:ascii="宋体" w:hAnsi="宋体" w:hint="eastAsia"/>
          <w:szCs w:val="28"/>
        </w:rPr>
        <w:t>）和法国共产党（</w:t>
      </w:r>
      <w:r w:rsidRPr="00340140">
        <w:rPr>
          <w:rFonts w:ascii="宋体" w:hAnsi="宋体"/>
          <w:szCs w:val="28"/>
        </w:rPr>
        <w:t>French Communist Party (PCF)</w:t>
      </w:r>
      <w:r w:rsidRPr="00340140">
        <w:rPr>
          <w:rFonts w:ascii="宋体" w:hAnsi="宋体" w:hint="eastAsia"/>
          <w:szCs w:val="28"/>
        </w:rPr>
        <w:t>）的当地支部都支持这次罢工。早些时候，几名工会成员和民选代表，例如法共议员斯蒂凡·坡（</w:t>
      </w:r>
      <w:r w:rsidRPr="00340140">
        <w:rPr>
          <w:rFonts w:ascii="宋体" w:hAnsi="宋体"/>
          <w:szCs w:val="28"/>
        </w:rPr>
        <w:t>Stéphane Peu</w:t>
      </w:r>
      <w:r w:rsidRPr="00340140">
        <w:rPr>
          <w:rFonts w:ascii="宋体" w:hAnsi="宋体" w:hint="eastAsia"/>
          <w:szCs w:val="28"/>
        </w:rPr>
        <w:t>）和苏米娅·布鲁瓦哈（</w:t>
      </w:r>
      <w:r w:rsidRPr="00340140">
        <w:rPr>
          <w:rFonts w:ascii="宋体" w:hAnsi="宋体"/>
          <w:szCs w:val="28"/>
        </w:rPr>
        <w:t>Soumya Bourouaha</w:t>
      </w:r>
      <w:r w:rsidRPr="00340140">
        <w:rPr>
          <w:rFonts w:ascii="宋体" w:hAnsi="宋体" w:hint="eastAsia"/>
          <w:szCs w:val="28"/>
        </w:rPr>
        <w:t>），也</w:t>
      </w:r>
      <w:r w:rsidR="00E15B8E">
        <w:rPr>
          <w:rFonts w:ascii="宋体" w:hAnsi="宋体" w:hint="eastAsia"/>
          <w:szCs w:val="28"/>
        </w:rPr>
        <w:t>前来</w:t>
      </w:r>
      <w:r w:rsidRPr="00340140">
        <w:rPr>
          <w:rFonts w:ascii="宋体" w:hAnsi="宋体" w:hint="eastAsia"/>
          <w:szCs w:val="28"/>
        </w:rPr>
        <w:t>探望了正在抗议的工人们，并表达了支持和声援。</w:t>
      </w:r>
    </w:p>
    <w:p w14:paraId="5FBA82C7" w14:textId="7636FAE2" w:rsidR="00096B2A" w:rsidRPr="00340140" w:rsidRDefault="00096B2A" w:rsidP="00096B2A">
      <w:pPr>
        <w:spacing w:beforeLines="25" w:before="78" w:afterLines="25" w:after="78"/>
        <w:ind w:firstLine="560"/>
        <w:rPr>
          <w:rFonts w:ascii="宋体" w:hAnsi="宋体"/>
          <w:szCs w:val="28"/>
        </w:rPr>
      </w:pPr>
      <w:r w:rsidRPr="00340140">
        <w:rPr>
          <w:rFonts w:ascii="宋体" w:hAnsi="宋体" w:hint="eastAsia"/>
          <w:szCs w:val="28"/>
        </w:rPr>
        <w:t>2</w:t>
      </w:r>
      <w:r w:rsidRPr="00340140">
        <w:rPr>
          <w:rFonts w:ascii="宋体" w:hAnsi="宋体"/>
          <w:szCs w:val="28"/>
        </w:rPr>
        <w:t>020</w:t>
      </w:r>
      <w:r w:rsidRPr="00340140">
        <w:rPr>
          <w:rFonts w:ascii="宋体" w:hAnsi="宋体" w:hint="eastAsia"/>
          <w:szCs w:val="28"/>
        </w:rPr>
        <w:t>年3月，在新冠</w:t>
      </w:r>
      <w:r w:rsidR="00B03281">
        <w:rPr>
          <w:rFonts w:ascii="宋体" w:hAnsi="宋体" w:hint="eastAsia"/>
          <w:szCs w:val="28"/>
        </w:rPr>
        <w:t>病毒</w:t>
      </w:r>
      <w:r w:rsidRPr="00340140">
        <w:rPr>
          <w:rFonts w:ascii="宋体" w:hAnsi="宋体" w:hint="eastAsia"/>
          <w:szCs w:val="28"/>
        </w:rPr>
        <w:t>疫情告急之时，法国政府征用了</w:t>
      </w:r>
      <w:r w:rsidR="00E15B8E">
        <w:rPr>
          <w:rFonts w:ascii="宋体" w:hAnsi="宋体" w:hint="eastAsia"/>
          <w:szCs w:val="28"/>
        </w:rPr>
        <w:t>这家</w:t>
      </w:r>
      <w:r w:rsidRPr="00340140">
        <w:rPr>
          <w:rFonts w:ascii="宋体" w:hAnsi="宋体" w:hint="eastAsia"/>
          <w:szCs w:val="28"/>
        </w:rPr>
        <w:t>宜必思酒店</w:t>
      </w:r>
      <w:r w:rsidR="00B03281">
        <w:rPr>
          <w:rFonts w:ascii="宋体" w:hAnsi="宋体" w:hint="eastAsia"/>
          <w:szCs w:val="28"/>
        </w:rPr>
        <w:t>作为收容中心</w:t>
      </w:r>
      <w:r w:rsidRPr="00340140">
        <w:rPr>
          <w:rFonts w:ascii="宋体" w:hAnsi="宋体" w:hint="eastAsia"/>
          <w:szCs w:val="28"/>
        </w:rPr>
        <w:t>。</w:t>
      </w:r>
      <w:r w:rsidR="00B03281">
        <w:rPr>
          <w:rFonts w:ascii="宋体" w:hAnsi="宋体" w:hint="eastAsia"/>
          <w:szCs w:val="28"/>
        </w:rPr>
        <w:t>该</w:t>
      </w:r>
      <w:r w:rsidRPr="00340140">
        <w:rPr>
          <w:rFonts w:ascii="宋体" w:hAnsi="宋体" w:hint="eastAsia"/>
          <w:szCs w:val="28"/>
        </w:rPr>
        <w:t>中心由科阿利亚协会管理，而员工则受分包商GABA全球服务国际公司（</w:t>
      </w:r>
      <w:r w:rsidRPr="00340140">
        <w:rPr>
          <w:rFonts w:ascii="宋体" w:hAnsi="宋体"/>
          <w:szCs w:val="28"/>
        </w:rPr>
        <w:t>GABA Global Service International</w:t>
      </w:r>
      <w:r w:rsidRPr="00340140">
        <w:rPr>
          <w:rFonts w:ascii="宋体" w:hAnsi="宋体" w:hint="eastAsia"/>
          <w:szCs w:val="28"/>
        </w:rPr>
        <w:t>）雇佣。2</w:t>
      </w:r>
      <w:r w:rsidRPr="00340140">
        <w:rPr>
          <w:rFonts w:ascii="宋体" w:hAnsi="宋体"/>
          <w:szCs w:val="28"/>
        </w:rPr>
        <w:t>022</w:t>
      </w:r>
      <w:r w:rsidRPr="00340140">
        <w:rPr>
          <w:rFonts w:ascii="宋体" w:hAnsi="宋体" w:hint="eastAsia"/>
          <w:szCs w:val="28"/>
        </w:rPr>
        <w:t>年7月2</w:t>
      </w:r>
      <w:r w:rsidRPr="00340140">
        <w:rPr>
          <w:rFonts w:ascii="宋体" w:hAnsi="宋体"/>
          <w:szCs w:val="28"/>
        </w:rPr>
        <w:t>0</w:t>
      </w:r>
      <w:r w:rsidRPr="00340140">
        <w:rPr>
          <w:rFonts w:ascii="宋体" w:hAnsi="宋体" w:hint="eastAsia"/>
          <w:szCs w:val="28"/>
        </w:rPr>
        <w:t>日，7名工人发起抗议（后来又有3人加入），他们要求发放</w:t>
      </w:r>
      <w:r w:rsidR="0042358C">
        <w:rPr>
          <w:rFonts w:ascii="宋体" w:hAnsi="宋体" w:hint="eastAsia"/>
          <w:szCs w:val="28"/>
        </w:rPr>
        <w:t>拖欠</w:t>
      </w:r>
      <w:r w:rsidRPr="00340140">
        <w:rPr>
          <w:rFonts w:ascii="宋体" w:hAnsi="宋体" w:hint="eastAsia"/>
          <w:szCs w:val="28"/>
        </w:rPr>
        <w:t>的工资、承认</w:t>
      </w:r>
      <w:r w:rsidR="0042358C">
        <w:rPr>
          <w:rFonts w:ascii="宋体" w:hAnsi="宋体" w:hint="eastAsia"/>
          <w:szCs w:val="28"/>
        </w:rPr>
        <w:t>其雇员</w:t>
      </w:r>
      <w:r w:rsidRPr="00340140">
        <w:rPr>
          <w:rFonts w:ascii="宋体" w:hAnsi="宋体" w:hint="eastAsia"/>
          <w:szCs w:val="28"/>
        </w:rPr>
        <w:t>地位、提供“行政管理表格注册和修订中心”（</w:t>
      </w:r>
      <w:r w:rsidRPr="00340140">
        <w:rPr>
          <w:rFonts w:ascii="宋体" w:hAnsi="宋体"/>
          <w:szCs w:val="28"/>
        </w:rPr>
        <w:t>Administrative Forms Registration and Review Center (Cerfa)</w:t>
      </w:r>
      <w:r w:rsidRPr="00340140">
        <w:rPr>
          <w:rFonts w:ascii="宋体" w:hAnsi="宋体" w:hint="eastAsia"/>
          <w:szCs w:val="28"/>
        </w:rPr>
        <w:t>）文档规定的必要材料以便转为正式居民。在持续抗议1</w:t>
      </w:r>
      <w:r w:rsidRPr="00340140">
        <w:rPr>
          <w:rFonts w:ascii="宋体" w:hAnsi="宋体"/>
          <w:szCs w:val="28"/>
        </w:rPr>
        <w:t>7</w:t>
      </w:r>
      <w:r w:rsidRPr="00340140">
        <w:rPr>
          <w:rFonts w:ascii="宋体" w:hAnsi="宋体" w:hint="eastAsia"/>
          <w:szCs w:val="28"/>
        </w:rPr>
        <w:t>天后，8月5日晚科阿利亚协会的首席执行官同意给工人们发放他们的欠薪，提供上述文件，并签署新的合同。</w:t>
      </w:r>
    </w:p>
    <w:p w14:paraId="1137E888" w14:textId="3CFC9C40" w:rsidR="00096B2A" w:rsidRPr="00340140" w:rsidRDefault="00096B2A" w:rsidP="00096B2A">
      <w:pPr>
        <w:spacing w:beforeLines="25" w:before="78" w:afterLines="25" w:after="78"/>
        <w:ind w:firstLine="560"/>
        <w:rPr>
          <w:rFonts w:ascii="宋体" w:hAnsi="宋体"/>
          <w:szCs w:val="28"/>
        </w:rPr>
      </w:pPr>
      <w:r w:rsidRPr="00340140">
        <w:rPr>
          <w:rFonts w:ascii="宋体" w:hAnsi="宋体" w:hint="eastAsia"/>
          <w:szCs w:val="28"/>
        </w:rPr>
        <w:t>法国总工会9</w:t>
      </w:r>
      <w:r w:rsidRPr="00340140">
        <w:rPr>
          <w:rFonts w:ascii="宋体" w:hAnsi="宋体"/>
          <w:szCs w:val="28"/>
        </w:rPr>
        <w:t>3</w:t>
      </w:r>
      <w:r w:rsidRPr="00340140">
        <w:rPr>
          <w:rFonts w:ascii="宋体" w:hAnsi="宋体" w:hint="eastAsia"/>
          <w:szCs w:val="28"/>
        </w:rPr>
        <w:t>省支部（</w:t>
      </w:r>
      <w:r w:rsidRPr="00340140">
        <w:rPr>
          <w:rFonts w:ascii="宋体" w:hAnsi="宋体"/>
          <w:szCs w:val="28"/>
        </w:rPr>
        <w:t>CGT-93</w:t>
      </w:r>
      <w:r w:rsidRPr="00340140">
        <w:rPr>
          <w:rFonts w:ascii="宋体" w:hAnsi="宋体" w:hint="eastAsia"/>
          <w:szCs w:val="28"/>
        </w:rPr>
        <w:t>）</w:t>
      </w:r>
      <w:r w:rsidR="0042358C">
        <w:rPr>
          <w:rStyle w:val="af"/>
          <w:rFonts w:ascii="宋体" w:hAnsi="宋体"/>
          <w:szCs w:val="28"/>
        </w:rPr>
        <w:footnoteReference w:customMarkFollows="1" w:id="7"/>
        <w:t>[1]</w:t>
      </w:r>
      <w:r w:rsidRPr="00340140">
        <w:rPr>
          <w:rFonts w:ascii="宋体" w:hAnsi="宋体" w:hint="eastAsia"/>
          <w:szCs w:val="28"/>
        </w:rPr>
        <w:t>在8月6日的一份声明中说：“紧急</w:t>
      </w:r>
      <w:r w:rsidR="006F68CE">
        <w:rPr>
          <w:rFonts w:ascii="宋体" w:hAnsi="宋体" w:hint="eastAsia"/>
          <w:szCs w:val="28"/>
        </w:rPr>
        <w:t>收容</w:t>
      </w:r>
      <w:r w:rsidRPr="00340140">
        <w:rPr>
          <w:rFonts w:ascii="宋体" w:hAnsi="宋体" w:hint="eastAsia"/>
          <w:szCs w:val="28"/>
        </w:rPr>
        <w:t>中心正在抗议的工人们是‘一线’工人，他们对这</w:t>
      </w:r>
      <w:r w:rsidRPr="00340140">
        <w:rPr>
          <w:rFonts w:ascii="宋体" w:hAnsi="宋体" w:hint="eastAsia"/>
          <w:szCs w:val="28"/>
        </w:rPr>
        <w:lastRenderedPageBreak/>
        <w:t>个2</w:t>
      </w:r>
      <w:r w:rsidRPr="00340140">
        <w:rPr>
          <w:rFonts w:ascii="宋体" w:hAnsi="宋体"/>
          <w:szCs w:val="28"/>
        </w:rPr>
        <w:t>020</w:t>
      </w:r>
      <w:r w:rsidRPr="00340140">
        <w:rPr>
          <w:rFonts w:ascii="宋体" w:hAnsi="宋体" w:hint="eastAsia"/>
          <w:szCs w:val="28"/>
        </w:rPr>
        <w:t>年3月健康危机发生时建立、能容纳8</w:t>
      </w:r>
      <w:r w:rsidRPr="00340140">
        <w:rPr>
          <w:rFonts w:ascii="宋体" w:hAnsi="宋体"/>
          <w:szCs w:val="28"/>
        </w:rPr>
        <w:t>00</w:t>
      </w:r>
      <w:r w:rsidRPr="00340140">
        <w:rPr>
          <w:rFonts w:ascii="宋体" w:hAnsi="宋体" w:hint="eastAsia"/>
          <w:szCs w:val="28"/>
        </w:rPr>
        <w:t>人的紧急收容中心的维护、接待和管理都作出了贡献。</w:t>
      </w:r>
      <w:r w:rsidR="00B03281">
        <w:rPr>
          <w:rFonts w:ascii="宋体" w:hAnsi="宋体" w:hint="eastAsia"/>
          <w:szCs w:val="28"/>
        </w:rPr>
        <w:t>然而，</w:t>
      </w:r>
      <w:r w:rsidRPr="00340140">
        <w:rPr>
          <w:rFonts w:ascii="宋体" w:hAnsi="宋体" w:hint="eastAsia"/>
          <w:szCs w:val="28"/>
        </w:rPr>
        <w:t>这些工人</w:t>
      </w:r>
      <w:r w:rsidR="00B03281">
        <w:rPr>
          <w:rFonts w:ascii="宋体" w:hAnsi="宋体" w:hint="eastAsia"/>
          <w:szCs w:val="28"/>
        </w:rPr>
        <w:t>却</w:t>
      </w:r>
      <w:r w:rsidRPr="00340140">
        <w:rPr>
          <w:rFonts w:ascii="宋体" w:hAnsi="宋体" w:hint="eastAsia"/>
          <w:szCs w:val="28"/>
        </w:rPr>
        <w:t>不享有针对新冠</w:t>
      </w:r>
      <w:r w:rsidR="006F68CE">
        <w:rPr>
          <w:rFonts w:ascii="宋体" w:hAnsi="宋体" w:hint="eastAsia"/>
          <w:szCs w:val="28"/>
        </w:rPr>
        <w:t>病毒</w:t>
      </w:r>
      <w:r w:rsidRPr="00340140">
        <w:rPr>
          <w:rFonts w:ascii="宋体" w:hAnsi="宋体" w:hint="eastAsia"/>
          <w:szCs w:val="28"/>
        </w:rPr>
        <w:t>的保护措施，也没有优先接种疫苗的权利。他们在这项国家管理的公共任务中，承担</w:t>
      </w:r>
      <w:r w:rsidR="00B03281">
        <w:rPr>
          <w:rFonts w:ascii="宋体" w:hAnsi="宋体" w:hint="eastAsia"/>
          <w:szCs w:val="28"/>
        </w:rPr>
        <w:t>着</w:t>
      </w:r>
      <w:r w:rsidRPr="00340140">
        <w:rPr>
          <w:rFonts w:ascii="宋体" w:hAnsi="宋体" w:hint="eastAsia"/>
          <w:szCs w:val="28"/>
        </w:rPr>
        <w:t>重要的社会职责，照顾</w:t>
      </w:r>
      <w:r w:rsidR="00B03281">
        <w:rPr>
          <w:rFonts w:ascii="宋体" w:hAnsi="宋体" w:hint="eastAsia"/>
          <w:szCs w:val="28"/>
        </w:rPr>
        <w:t>着</w:t>
      </w:r>
      <w:r w:rsidRPr="00340140">
        <w:rPr>
          <w:rFonts w:ascii="宋体" w:hAnsi="宋体" w:hint="eastAsia"/>
          <w:szCs w:val="28"/>
        </w:rPr>
        <w:t>陷入危险的大众。”</w:t>
      </w:r>
    </w:p>
    <w:p w14:paraId="28E073E3" w14:textId="3EEF0523" w:rsidR="00096B2A" w:rsidRPr="00340140" w:rsidRDefault="00096B2A" w:rsidP="00096B2A">
      <w:pPr>
        <w:spacing w:beforeLines="25" w:before="78" w:afterLines="25" w:after="78"/>
        <w:ind w:firstLine="560"/>
        <w:rPr>
          <w:rFonts w:ascii="宋体" w:hAnsi="宋体"/>
          <w:szCs w:val="28"/>
        </w:rPr>
      </w:pPr>
      <w:r w:rsidRPr="00340140">
        <w:rPr>
          <w:rFonts w:ascii="宋体" w:hAnsi="宋体" w:hint="eastAsia"/>
          <w:szCs w:val="28"/>
        </w:rPr>
        <w:t>声明还说：“这些工人们的胜利是雇员争得社会关注、克服自己脆弱性的路途上的一块重要里程碑。</w:t>
      </w:r>
      <w:r w:rsidR="006F68CE">
        <w:rPr>
          <w:rFonts w:ascii="宋体" w:hAnsi="宋体" w:hint="eastAsia"/>
          <w:szCs w:val="28"/>
        </w:rPr>
        <w:t>无良老板</w:t>
      </w:r>
      <w:r w:rsidRPr="00340140">
        <w:rPr>
          <w:rFonts w:ascii="宋体" w:hAnsi="宋体" w:hint="eastAsia"/>
          <w:szCs w:val="28"/>
        </w:rPr>
        <w:t>们正是利用雇员的无人注意而又脆弱的特点，不断剥削他们。在无居留证工人转为正式居民的问题上，法国总工会继续要求：在省首府重开收现金的线下登记处；简化流程；无证工人凭在岗证明（账单、工资单、合同）即可成为正式居民并享有一切权利。”</w:t>
      </w:r>
    </w:p>
    <w:p w14:paraId="45CA9412" w14:textId="35EB12C7" w:rsidR="00096B2A" w:rsidRPr="00CC39D0" w:rsidRDefault="00096B2A" w:rsidP="00096B2A">
      <w:pPr>
        <w:spacing w:beforeLines="25" w:before="78" w:afterLines="25" w:after="78"/>
        <w:ind w:firstLine="560"/>
        <w:rPr>
          <w:rFonts w:ascii="宋体" w:hAnsi="宋体"/>
          <w:szCs w:val="28"/>
        </w:rPr>
      </w:pPr>
      <w:r w:rsidRPr="00340140">
        <w:rPr>
          <w:rFonts w:ascii="宋体" w:hAnsi="宋体" w:hint="eastAsia"/>
          <w:szCs w:val="28"/>
        </w:rPr>
        <w:t>在探望抗议工人时，斯蒂凡·坡说：“紧急</w:t>
      </w:r>
      <w:r w:rsidR="00B03281">
        <w:rPr>
          <w:rFonts w:ascii="宋体" w:hAnsi="宋体" w:hint="eastAsia"/>
          <w:szCs w:val="28"/>
        </w:rPr>
        <w:t>收容</w:t>
      </w:r>
      <w:r w:rsidRPr="00340140">
        <w:rPr>
          <w:rFonts w:ascii="宋体" w:hAnsi="宋体" w:hint="eastAsia"/>
          <w:szCs w:val="28"/>
        </w:rPr>
        <w:t>中心的无居留证工人们在该机构内保障了人们的安全，给人们分发食物。他们在健康危机中完成了这些任务。其中一些人已经一次或多次感染过新冠</w:t>
      </w:r>
      <w:r w:rsidR="00B03281">
        <w:rPr>
          <w:rFonts w:ascii="宋体" w:hAnsi="宋体" w:hint="eastAsia"/>
          <w:szCs w:val="28"/>
        </w:rPr>
        <w:t>病毒</w:t>
      </w:r>
      <w:r w:rsidRPr="00340140">
        <w:rPr>
          <w:rFonts w:ascii="宋体" w:hAnsi="宋体" w:hint="eastAsia"/>
          <w:szCs w:val="28"/>
        </w:rPr>
        <w:t>。”</w:t>
      </w:r>
      <w:r w:rsidRPr="00CC39D0">
        <w:rPr>
          <w:rFonts w:ascii="宋体" w:hAnsi="宋体"/>
          <w:szCs w:val="28"/>
        </w:rPr>
        <w:t xml:space="preserve"> </w:t>
      </w:r>
    </w:p>
    <w:p w14:paraId="079F50C2" w14:textId="77777777" w:rsidR="00096B2A" w:rsidRPr="0069054C" w:rsidRDefault="00096B2A" w:rsidP="00096B2A">
      <w:pPr>
        <w:spacing w:beforeLines="25" w:before="78" w:afterLines="25" w:after="78"/>
        <w:ind w:firstLine="560"/>
        <w:rPr>
          <w:rFonts w:ascii="宋体" w:hAnsi="宋体"/>
          <w:color w:val="FF0000"/>
          <w:szCs w:val="28"/>
        </w:rPr>
      </w:pPr>
      <w:r w:rsidRPr="0069054C">
        <w:rPr>
          <w:rFonts w:ascii="宋体" w:hAnsi="宋体"/>
          <w:color w:val="FF0000"/>
          <w:szCs w:val="28"/>
        </w:rPr>
        <w:br w:type="page"/>
      </w:r>
    </w:p>
    <w:p w14:paraId="26E51B44" w14:textId="7CE6A969" w:rsidR="004F72F7" w:rsidRPr="00CC39D0" w:rsidRDefault="00CC39D0" w:rsidP="004F72F7">
      <w:pPr>
        <w:pStyle w:val="1"/>
        <w:rPr>
          <w:rFonts w:ascii="Times New Roman" w:eastAsia="仿宋" w:hAnsi="Times New Roman" w:cs="Times New Roman"/>
          <w:szCs w:val="36"/>
        </w:rPr>
      </w:pPr>
      <w:bookmarkStart w:id="4" w:name="_Hlk111966866"/>
      <w:bookmarkEnd w:id="3"/>
      <w:r w:rsidRPr="00CC39D0">
        <w:rPr>
          <w:rFonts w:ascii="黑体" w:eastAsia="黑体" w:hAnsi="黑体" w:hint="eastAsia"/>
          <w:szCs w:val="36"/>
        </w:rPr>
        <w:lastRenderedPageBreak/>
        <w:t>孟加拉国学生抗议遭暴力镇压</w:t>
      </w:r>
    </w:p>
    <w:bookmarkEnd w:id="4"/>
    <w:p w14:paraId="3E53BABF" w14:textId="55CB4D88" w:rsidR="004F72F7" w:rsidRPr="0069054C" w:rsidRDefault="00CC39D0" w:rsidP="004F72F7">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14:anchorId="736A34C4" wp14:editId="392BB176">
            <wp:extent cx="5144400" cy="343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4400" cy="3430800"/>
                    </a:xfrm>
                    <a:prstGeom prst="rect">
                      <a:avLst/>
                    </a:prstGeom>
                    <a:noFill/>
                    <a:ln>
                      <a:noFill/>
                    </a:ln>
                  </pic:spPr>
                </pic:pic>
              </a:graphicData>
            </a:graphic>
          </wp:inline>
        </w:drawing>
      </w:r>
    </w:p>
    <w:p w14:paraId="2D301053" w14:textId="436FFE38" w:rsidR="004F72F7" w:rsidRPr="00CC39D0" w:rsidRDefault="004F72F7" w:rsidP="004F72F7">
      <w:pPr>
        <w:spacing w:beforeLines="100" w:before="312" w:afterLines="25" w:after="78"/>
        <w:ind w:firstLine="480"/>
        <w:jc w:val="left"/>
        <w:rPr>
          <w:rFonts w:ascii="Times New Roman" w:eastAsia="仿宋" w:hAnsi="Times New Roman" w:cs="Times New Roman"/>
          <w:sz w:val="24"/>
        </w:rPr>
      </w:pPr>
      <w:r w:rsidRPr="00CC39D0">
        <w:rPr>
          <w:rFonts w:ascii="Times New Roman" w:eastAsia="仿宋" w:hAnsi="Times New Roman" w:cs="Times New Roman"/>
          <w:sz w:val="24"/>
        </w:rPr>
        <w:t>来源：</w:t>
      </w:r>
      <w:r w:rsidR="00CC39D0" w:rsidRPr="00CC39D0">
        <w:rPr>
          <w:rFonts w:ascii="Times New Roman" w:eastAsia="仿宋" w:hAnsi="Times New Roman" w:cs="Times New Roman" w:hint="eastAsia"/>
          <w:sz w:val="24"/>
        </w:rPr>
        <w:t>英国青年共产主义者联盟“挑战”杂志</w:t>
      </w:r>
      <w:r w:rsidRPr="00CC39D0">
        <w:rPr>
          <w:rFonts w:ascii="Times New Roman" w:eastAsia="仿宋" w:hAnsi="Times New Roman" w:cs="Times New Roman" w:hint="eastAsia"/>
          <w:sz w:val="24"/>
        </w:rPr>
        <w:t>网站</w:t>
      </w:r>
    </w:p>
    <w:p w14:paraId="1D33560C" w14:textId="144CDD1C" w:rsidR="00CC39D0" w:rsidRPr="00CC39D0" w:rsidRDefault="00CC39D0" w:rsidP="00CC39D0">
      <w:pPr>
        <w:spacing w:beforeLines="25" w:before="78" w:afterLines="25" w:after="78"/>
        <w:ind w:firstLine="480"/>
        <w:jc w:val="left"/>
        <w:rPr>
          <w:rFonts w:ascii="Times New Roman" w:eastAsia="仿宋" w:hAnsi="Times New Roman" w:cs="Times New Roman"/>
          <w:sz w:val="24"/>
        </w:rPr>
      </w:pPr>
      <w:r w:rsidRPr="00CC39D0">
        <w:rPr>
          <w:rFonts w:ascii="Times New Roman" w:eastAsia="仿宋" w:hAnsi="Times New Roman" w:cs="Times New Roman"/>
          <w:sz w:val="24"/>
        </w:rPr>
        <w:t>日期：</w:t>
      </w:r>
      <w:r w:rsidRPr="00CC39D0">
        <w:rPr>
          <w:rFonts w:ascii="Times New Roman" w:eastAsia="仿宋" w:hAnsi="Times New Roman" w:cs="Times New Roman"/>
          <w:sz w:val="24"/>
        </w:rPr>
        <w:t>2022</w:t>
      </w:r>
      <w:r w:rsidRPr="00CC39D0">
        <w:rPr>
          <w:rFonts w:ascii="Times New Roman" w:eastAsia="仿宋" w:hAnsi="Times New Roman" w:cs="Times New Roman"/>
          <w:sz w:val="24"/>
        </w:rPr>
        <w:t>年</w:t>
      </w:r>
      <w:r w:rsidRPr="00CC39D0">
        <w:rPr>
          <w:rFonts w:ascii="Times New Roman" w:eastAsia="仿宋" w:hAnsi="Times New Roman" w:cs="Times New Roman"/>
          <w:sz w:val="24"/>
        </w:rPr>
        <w:t>8</w:t>
      </w:r>
      <w:r w:rsidRPr="00CC39D0">
        <w:rPr>
          <w:rFonts w:ascii="Times New Roman" w:eastAsia="仿宋" w:hAnsi="Times New Roman" w:cs="Times New Roman"/>
          <w:sz w:val="24"/>
        </w:rPr>
        <w:t>月</w:t>
      </w:r>
      <w:r w:rsidRPr="00CC39D0">
        <w:rPr>
          <w:rFonts w:ascii="Times New Roman" w:eastAsia="仿宋" w:hAnsi="Times New Roman" w:cs="Times New Roman" w:hint="eastAsia"/>
          <w:sz w:val="24"/>
        </w:rPr>
        <w:t>1</w:t>
      </w:r>
      <w:r w:rsidRPr="00CC39D0">
        <w:rPr>
          <w:rFonts w:ascii="Times New Roman" w:eastAsia="仿宋" w:hAnsi="Times New Roman" w:cs="Times New Roman"/>
          <w:sz w:val="24"/>
        </w:rPr>
        <w:t>2</w:t>
      </w:r>
      <w:r w:rsidRPr="00CC39D0">
        <w:rPr>
          <w:rFonts w:ascii="Times New Roman" w:eastAsia="仿宋" w:hAnsi="Times New Roman" w:cs="Times New Roman"/>
          <w:sz w:val="24"/>
        </w:rPr>
        <w:t>日</w:t>
      </w:r>
    </w:p>
    <w:p w14:paraId="3CE3B9BD" w14:textId="368305C9" w:rsidR="00CC39D0" w:rsidRPr="00CC39D0" w:rsidRDefault="004F72F7" w:rsidP="004F72F7">
      <w:pPr>
        <w:spacing w:beforeLines="25" w:before="78" w:afterLines="100" w:after="312"/>
        <w:ind w:firstLine="480"/>
        <w:jc w:val="left"/>
        <w:rPr>
          <w:rStyle w:val="ae"/>
          <w:rFonts w:ascii="Times New Roman" w:hAnsi="Times New Roman" w:cs="Times New Roman"/>
          <w:color w:val="auto"/>
          <w:sz w:val="24"/>
        </w:rPr>
      </w:pPr>
      <w:r w:rsidRPr="00CC39D0">
        <w:rPr>
          <w:rFonts w:ascii="Times New Roman" w:eastAsia="仿宋" w:hAnsi="Times New Roman" w:cs="Times New Roman"/>
          <w:sz w:val="24"/>
        </w:rPr>
        <w:t>链接</w:t>
      </w:r>
      <w:r w:rsidRPr="00CC39D0">
        <w:rPr>
          <w:rFonts w:ascii="Times New Roman" w:eastAsia="仿宋" w:hAnsi="Times New Roman" w:cs="Times New Roman" w:hint="eastAsia"/>
          <w:sz w:val="24"/>
        </w:rPr>
        <w:t>：</w:t>
      </w:r>
      <w:hyperlink r:id="rId26" w:history="1">
        <w:r w:rsidR="00CC39D0" w:rsidRPr="00CC39D0">
          <w:rPr>
            <w:rStyle w:val="ae"/>
            <w:rFonts w:ascii="Times New Roman" w:hAnsi="Times New Roman" w:cs="Times New Roman"/>
            <w:color w:val="auto"/>
            <w:sz w:val="24"/>
          </w:rPr>
          <w:t>https://challenge-magazine.org/2022/08/12/bangladeshi-students-protesting-price-hikes-attacked-by-police/</w:t>
        </w:r>
      </w:hyperlink>
    </w:p>
    <w:p w14:paraId="0A0A51DE" w14:textId="5D50F7C6" w:rsidR="00CC39D0" w:rsidRPr="00CC39D0" w:rsidRDefault="00CC39D0" w:rsidP="00CC39D0">
      <w:pPr>
        <w:spacing w:beforeLines="25" w:before="78" w:afterLines="25" w:after="78"/>
        <w:ind w:firstLine="560"/>
        <w:rPr>
          <w:rFonts w:ascii="宋体" w:hAnsi="宋体"/>
          <w:szCs w:val="28"/>
        </w:rPr>
      </w:pPr>
      <w:r w:rsidRPr="00CC39D0">
        <w:rPr>
          <w:rFonts w:ascii="宋体" w:hAnsi="宋体"/>
          <w:szCs w:val="28"/>
        </w:rPr>
        <w:t>2022</w:t>
      </w:r>
      <w:r w:rsidRPr="00CC39D0">
        <w:rPr>
          <w:rFonts w:ascii="宋体" w:hAnsi="宋体" w:hint="eastAsia"/>
          <w:szCs w:val="28"/>
        </w:rPr>
        <w:t>年</w:t>
      </w:r>
      <w:r w:rsidRPr="00CC39D0">
        <w:rPr>
          <w:rFonts w:ascii="宋体" w:hAnsi="宋体"/>
          <w:szCs w:val="28"/>
        </w:rPr>
        <w:t>8</w:t>
      </w:r>
      <w:r w:rsidRPr="00CC39D0">
        <w:rPr>
          <w:rFonts w:ascii="宋体" w:hAnsi="宋体" w:hint="eastAsia"/>
          <w:szCs w:val="28"/>
        </w:rPr>
        <w:t>月</w:t>
      </w:r>
      <w:r w:rsidRPr="00CC39D0">
        <w:rPr>
          <w:rFonts w:ascii="宋体" w:hAnsi="宋体"/>
          <w:szCs w:val="28"/>
        </w:rPr>
        <w:t>7</w:t>
      </w:r>
      <w:r w:rsidRPr="00CC39D0">
        <w:rPr>
          <w:rFonts w:ascii="宋体" w:hAnsi="宋体" w:hint="eastAsia"/>
          <w:szCs w:val="28"/>
        </w:rPr>
        <w:t>日，在达卡大学（</w:t>
      </w:r>
      <w:r w:rsidRPr="00CC39D0">
        <w:rPr>
          <w:rFonts w:ascii="宋体" w:hAnsi="宋体"/>
          <w:szCs w:val="28"/>
        </w:rPr>
        <w:t>University of Dhaka</w:t>
      </w:r>
      <w:r w:rsidRPr="00CC39D0">
        <w:rPr>
          <w:rFonts w:ascii="宋体" w:hAnsi="宋体" w:hint="eastAsia"/>
          <w:szCs w:val="28"/>
        </w:rPr>
        <w:t>）校园内举行抗议的学生，遭遇了武装警察的暴力袭击。警察使用催泪瓦斯、橡皮子弹和警棍，造成大约</w:t>
      </w:r>
      <w:r w:rsidRPr="00CC39D0">
        <w:rPr>
          <w:rFonts w:ascii="宋体" w:hAnsi="宋体"/>
          <w:szCs w:val="28"/>
        </w:rPr>
        <w:t>25名学生</w:t>
      </w:r>
      <w:r w:rsidRPr="00CC39D0">
        <w:rPr>
          <w:rFonts w:ascii="宋体" w:hAnsi="宋体" w:hint="eastAsia"/>
          <w:szCs w:val="28"/>
        </w:rPr>
        <w:t>抗议者受伤，其中数人伤势严重。</w:t>
      </w:r>
    </w:p>
    <w:p w14:paraId="48F36187" w14:textId="063E3CCD"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lastRenderedPageBreak/>
        <w:t>此外，警方以“未经许可封锁道路”等莫须有的罪名逮捕了2</w:t>
      </w:r>
      <w:r w:rsidRPr="00CC39D0">
        <w:rPr>
          <w:rFonts w:ascii="宋体" w:hAnsi="宋体"/>
          <w:szCs w:val="28"/>
        </w:rPr>
        <w:t>1</w:t>
      </w:r>
      <w:r w:rsidRPr="00CC39D0">
        <w:rPr>
          <w:rFonts w:ascii="宋体" w:hAnsi="宋体" w:hint="eastAsia"/>
          <w:szCs w:val="28"/>
        </w:rPr>
        <w:t>名进步学生领袖，包括阿尼克·</w:t>
      </w:r>
      <w:r w:rsidRPr="00CC39D0">
        <w:rPr>
          <w:rFonts w:ascii="宋体" w:hAnsi="宋体"/>
          <w:szCs w:val="28"/>
        </w:rPr>
        <w:t>罗伊</w:t>
      </w:r>
      <w:r w:rsidRPr="00CC39D0">
        <w:rPr>
          <w:rFonts w:ascii="宋体" w:hAnsi="宋体" w:hint="eastAsia"/>
          <w:szCs w:val="28"/>
        </w:rPr>
        <w:t>（</w:t>
      </w:r>
      <w:r w:rsidRPr="00CC39D0">
        <w:rPr>
          <w:rFonts w:ascii="宋体" w:hAnsi="宋体"/>
          <w:szCs w:val="28"/>
        </w:rPr>
        <w:t>Anik Roy</w:t>
      </w:r>
      <w:r w:rsidRPr="00CC39D0">
        <w:rPr>
          <w:rFonts w:ascii="宋体" w:hAnsi="宋体" w:hint="eastAsia"/>
          <w:szCs w:val="28"/>
        </w:rPr>
        <w:t>）</w:t>
      </w:r>
      <w:r w:rsidRPr="00CC39D0">
        <w:rPr>
          <w:rFonts w:ascii="宋体" w:hAnsi="宋体"/>
          <w:szCs w:val="28"/>
        </w:rPr>
        <w:t>、萨尔曼</w:t>
      </w:r>
      <w:r w:rsidRPr="00CC39D0">
        <w:rPr>
          <w:rFonts w:ascii="宋体" w:hAnsi="宋体" w:hint="eastAsia"/>
          <w:szCs w:val="28"/>
        </w:rPr>
        <w:t>·</w:t>
      </w:r>
      <w:r w:rsidRPr="00CC39D0">
        <w:rPr>
          <w:rFonts w:ascii="宋体" w:hAnsi="宋体"/>
          <w:szCs w:val="28"/>
        </w:rPr>
        <w:t>西迪基</w:t>
      </w:r>
      <w:r w:rsidRPr="00CC39D0">
        <w:rPr>
          <w:rFonts w:ascii="宋体" w:hAnsi="宋体" w:hint="eastAsia"/>
          <w:szCs w:val="28"/>
        </w:rPr>
        <w:t>（</w:t>
      </w:r>
      <w:r w:rsidRPr="00CC39D0">
        <w:rPr>
          <w:rFonts w:ascii="宋体" w:hAnsi="宋体"/>
          <w:szCs w:val="28"/>
        </w:rPr>
        <w:t>Salman Siddiqui</w:t>
      </w:r>
      <w:r w:rsidRPr="00CC39D0">
        <w:rPr>
          <w:rFonts w:ascii="宋体" w:hAnsi="宋体" w:hint="eastAsia"/>
          <w:szCs w:val="28"/>
        </w:rPr>
        <w:t>）</w:t>
      </w:r>
      <w:r w:rsidRPr="00CC39D0">
        <w:rPr>
          <w:rFonts w:ascii="宋体" w:hAnsi="宋体"/>
          <w:szCs w:val="28"/>
        </w:rPr>
        <w:t>、莫西乌尔</w:t>
      </w:r>
      <w:r w:rsidRPr="00CC39D0">
        <w:rPr>
          <w:rFonts w:ascii="宋体" w:hAnsi="宋体" w:hint="eastAsia"/>
          <w:szCs w:val="28"/>
        </w:rPr>
        <w:t>·</w:t>
      </w:r>
      <w:r w:rsidRPr="00CC39D0">
        <w:rPr>
          <w:rFonts w:ascii="宋体" w:hAnsi="宋体"/>
          <w:szCs w:val="28"/>
        </w:rPr>
        <w:t>拉赫曼</w:t>
      </w:r>
      <w:r w:rsidRPr="00CC39D0">
        <w:rPr>
          <w:rFonts w:ascii="宋体" w:hAnsi="宋体" w:hint="eastAsia"/>
          <w:szCs w:val="28"/>
        </w:rPr>
        <w:t>·</w:t>
      </w:r>
      <w:r w:rsidRPr="00CC39D0">
        <w:rPr>
          <w:rFonts w:ascii="宋体" w:hAnsi="宋体"/>
          <w:szCs w:val="28"/>
        </w:rPr>
        <w:t>理查德</w:t>
      </w:r>
      <w:r w:rsidRPr="00CC39D0">
        <w:rPr>
          <w:rFonts w:ascii="宋体" w:hAnsi="宋体" w:hint="eastAsia"/>
          <w:szCs w:val="28"/>
        </w:rPr>
        <w:t>（</w:t>
      </w:r>
      <w:r w:rsidRPr="00CC39D0">
        <w:rPr>
          <w:rFonts w:ascii="宋体" w:hAnsi="宋体"/>
          <w:szCs w:val="28"/>
        </w:rPr>
        <w:t>Moshiur Rahman Richard</w:t>
      </w:r>
      <w:r w:rsidRPr="00CC39D0">
        <w:rPr>
          <w:rFonts w:ascii="宋体" w:hAnsi="宋体" w:hint="eastAsia"/>
          <w:szCs w:val="28"/>
        </w:rPr>
        <w:t>）</w:t>
      </w:r>
      <w:r w:rsidRPr="00CC39D0">
        <w:rPr>
          <w:rFonts w:ascii="宋体" w:hAnsi="宋体"/>
          <w:szCs w:val="28"/>
        </w:rPr>
        <w:t>、乔伊迪普</w:t>
      </w:r>
      <w:r w:rsidRPr="00CC39D0">
        <w:rPr>
          <w:rFonts w:ascii="宋体" w:hAnsi="宋体" w:hint="eastAsia"/>
          <w:szCs w:val="28"/>
        </w:rPr>
        <w:t>·</w:t>
      </w:r>
      <w:r w:rsidRPr="00CC39D0">
        <w:rPr>
          <w:rFonts w:ascii="宋体" w:hAnsi="宋体"/>
          <w:szCs w:val="28"/>
        </w:rPr>
        <w:t>巴塔查里亚</w:t>
      </w:r>
      <w:r w:rsidRPr="00CC39D0">
        <w:rPr>
          <w:rFonts w:ascii="宋体" w:hAnsi="宋体" w:hint="eastAsia"/>
          <w:szCs w:val="28"/>
        </w:rPr>
        <w:t>（</w:t>
      </w:r>
      <w:r w:rsidRPr="00CC39D0">
        <w:rPr>
          <w:rFonts w:ascii="宋体" w:hAnsi="宋体"/>
          <w:szCs w:val="28"/>
        </w:rPr>
        <w:t>Joydeep Bhattacharya</w:t>
      </w:r>
      <w:r w:rsidRPr="00CC39D0">
        <w:rPr>
          <w:rFonts w:ascii="宋体" w:hAnsi="宋体" w:hint="eastAsia"/>
          <w:szCs w:val="28"/>
        </w:rPr>
        <w:t>）</w:t>
      </w:r>
      <w:r w:rsidRPr="00CC39D0">
        <w:rPr>
          <w:rFonts w:ascii="宋体" w:hAnsi="宋体"/>
          <w:szCs w:val="28"/>
        </w:rPr>
        <w:t>和萨德库尔</w:t>
      </w:r>
      <w:r w:rsidRPr="00CC39D0">
        <w:rPr>
          <w:rFonts w:ascii="宋体" w:hAnsi="宋体" w:hint="eastAsia"/>
          <w:szCs w:val="28"/>
        </w:rPr>
        <w:t>·</w:t>
      </w:r>
      <w:r w:rsidRPr="00CC39D0">
        <w:rPr>
          <w:rFonts w:ascii="宋体" w:hAnsi="宋体"/>
          <w:szCs w:val="28"/>
        </w:rPr>
        <w:t>伊斯兰</w:t>
      </w:r>
      <w:r w:rsidRPr="00CC39D0">
        <w:rPr>
          <w:rFonts w:ascii="宋体" w:hAnsi="宋体" w:hint="eastAsia"/>
          <w:szCs w:val="28"/>
        </w:rPr>
        <w:t>·</w:t>
      </w:r>
      <w:r w:rsidRPr="00CC39D0">
        <w:rPr>
          <w:rFonts w:ascii="宋体" w:hAnsi="宋体"/>
          <w:szCs w:val="28"/>
        </w:rPr>
        <w:t>苏海尔</w:t>
      </w:r>
      <w:r w:rsidRPr="00CC39D0">
        <w:rPr>
          <w:rFonts w:ascii="宋体" w:hAnsi="宋体" w:hint="eastAsia"/>
          <w:szCs w:val="28"/>
        </w:rPr>
        <w:t>（</w:t>
      </w:r>
      <w:r w:rsidRPr="00CC39D0">
        <w:rPr>
          <w:rFonts w:ascii="宋体" w:hAnsi="宋体"/>
          <w:szCs w:val="28"/>
        </w:rPr>
        <w:t>Sadekul Islam Sohail</w:t>
      </w:r>
      <w:r w:rsidRPr="00CC39D0">
        <w:rPr>
          <w:rFonts w:ascii="宋体" w:hAnsi="宋体" w:hint="eastAsia"/>
          <w:szCs w:val="28"/>
        </w:rPr>
        <w:t>）</w:t>
      </w:r>
      <w:r w:rsidR="006F68CE">
        <w:rPr>
          <w:rFonts w:ascii="宋体" w:hAnsi="宋体" w:hint="eastAsia"/>
          <w:szCs w:val="28"/>
        </w:rPr>
        <w:t>等</w:t>
      </w:r>
      <w:r w:rsidRPr="00CC39D0">
        <w:rPr>
          <w:rFonts w:ascii="宋体" w:hAnsi="宋体"/>
          <w:szCs w:val="28"/>
        </w:rPr>
        <w:t>。</w:t>
      </w:r>
    </w:p>
    <w:p w14:paraId="3BF15481" w14:textId="71B068E3"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孟加拉</w:t>
      </w:r>
      <w:r w:rsidR="006F68CE">
        <w:rPr>
          <w:rFonts w:ascii="宋体" w:hAnsi="宋体" w:hint="eastAsia"/>
          <w:szCs w:val="28"/>
        </w:rPr>
        <w:t>国</w:t>
      </w:r>
      <w:r w:rsidRPr="00CC39D0">
        <w:rPr>
          <w:rFonts w:ascii="宋体" w:hAnsi="宋体" w:hint="eastAsia"/>
          <w:szCs w:val="28"/>
        </w:rPr>
        <w:t>共产党（</w:t>
      </w:r>
      <w:r w:rsidRPr="00CC39D0">
        <w:rPr>
          <w:rFonts w:ascii="宋体" w:hAnsi="宋体"/>
          <w:szCs w:val="28"/>
        </w:rPr>
        <w:t>Communist Party of Bangladesh (CPB)</w:t>
      </w:r>
      <w:r w:rsidRPr="00CC39D0">
        <w:rPr>
          <w:rFonts w:ascii="宋体" w:hAnsi="宋体" w:hint="eastAsia"/>
          <w:szCs w:val="28"/>
        </w:rPr>
        <w:t>）主席穆罕默德·沙·阿拉姆（</w:t>
      </w:r>
      <w:r w:rsidRPr="00CC39D0">
        <w:rPr>
          <w:rFonts w:ascii="宋体" w:hAnsi="宋体"/>
          <w:szCs w:val="28"/>
        </w:rPr>
        <w:t>Mohammad Shah Alam</w:t>
      </w:r>
      <w:r w:rsidRPr="00CC39D0">
        <w:rPr>
          <w:rFonts w:ascii="宋体" w:hAnsi="宋体" w:hint="eastAsia"/>
          <w:szCs w:val="28"/>
        </w:rPr>
        <w:t>）同志和总书记鲁欣·侯赛因（</w:t>
      </w:r>
      <w:r w:rsidRPr="00CC39D0">
        <w:rPr>
          <w:rFonts w:ascii="宋体" w:hAnsi="宋体"/>
          <w:szCs w:val="28"/>
        </w:rPr>
        <w:t>Ruhin Hussain</w:t>
      </w:r>
      <w:r w:rsidRPr="00CC39D0">
        <w:rPr>
          <w:rFonts w:ascii="宋体" w:hAnsi="宋体" w:hint="eastAsia"/>
          <w:szCs w:val="28"/>
        </w:rPr>
        <w:t>）同志对警察毫无必要的暴力行径表示强烈谴责</w:t>
      </w:r>
      <w:r w:rsidR="006F68CE">
        <w:rPr>
          <w:rFonts w:ascii="宋体" w:hAnsi="宋体" w:hint="eastAsia"/>
          <w:szCs w:val="28"/>
        </w:rPr>
        <w:t>。</w:t>
      </w:r>
      <w:r w:rsidRPr="00CC39D0">
        <w:rPr>
          <w:rFonts w:ascii="宋体" w:hAnsi="宋体" w:hint="eastAsia"/>
          <w:szCs w:val="28"/>
        </w:rPr>
        <w:t>他们指出</w:t>
      </w:r>
      <w:r w:rsidR="006F68CE">
        <w:rPr>
          <w:rFonts w:ascii="宋体" w:hAnsi="宋体" w:hint="eastAsia"/>
          <w:szCs w:val="28"/>
        </w:rPr>
        <w:t>，</w:t>
      </w:r>
      <w:r w:rsidRPr="00CC39D0">
        <w:rPr>
          <w:rFonts w:ascii="宋体" w:hAnsi="宋体" w:hint="eastAsia"/>
          <w:szCs w:val="28"/>
        </w:rPr>
        <w:t>这是对学生民主权利的严重践踏。</w:t>
      </w:r>
    </w:p>
    <w:p w14:paraId="3443B83F" w14:textId="34749283"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总的来说，这场运动旨在抗议政府提高汽油价格的议案，因为这将导致运输、食品</w:t>
      </w:r>
      <w:r w:rsidR="006F68CE">
        <w:rPr>
          <w:rFonts w:ascii="宋体" w:hAnsi="宋体" w:hint="eastAsia"/>
          <w:szCs w:val="28"/>
        </w:rPr>
        <w:t>及其</w:t>
      </w:r>
      <w:r w:rsidRPr="00CC39D0">
        <w:rPr>
          <w:rFonts w:ascii="宋体" w:hAnsi="宋体" w:hint="eastAsia"/>
          <w:szCs w:val="28"/>
        </w:rPr>
        <w:t>生产服务等一系列社会产品的</w:t>
      </w:r>
      <w:r w:rsidR="006F68CE">
        <w:rPr>
          <w:rFonts w:ascii="宋体" w:hAnsi="宋体" w:hint="eastAsia"/>
          <w:szCs w:val="28"/>
        </w:rPr>
        <w:t>涨价</w:t>
      </w:r>
      <w:r w:rsidRPr="00CC39D0">
        <w:rPr>
          <w:rFonts w:ascii="宋体" w:hAnsi="宋体" w:hint="eastAsia"/>
          <w:szCs w:val="28"/>
        </w:rPr>
        <w:t>。</w:t>
      </w:r>
    </w:p>
    <w:p w14:paraId="25002B7F" w14:textId="2BBF09E4"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当前，孟加拉国正承受着史无前例的高达7%的通货膨胀，人民无法负担</w:t>
      </w:r>
      <w:r w:rsidR="006F68CE">
        <w:rPr>
          <w:rFonts w:ascii="宋体" w:hAnsi="宋体" w:hint="eastAsia"/>
          <w:szCs w:val="28"/>
        </w:rPr>
        <w:t>得</w:t>
      </w:r>
      <w:r w:rsidRPr="00CC39D0">
        <w:rPr>
          <w:rFonts w:ascii="宋体" w:hAnsi="宋体" w:hint="eastAsia"/>
          <w:szCs w:val="28"/>
        </w:rPr>
        <w:t>起生活必需品的开支。</w:t>
      </w:r>
    </w:p>
    <w:p w14:paraId="12915C1D" w14:textId="3102AEA3"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在经历了频繁的停电、创下纪录的高通胀和油价的急剧上涨之后，来自各个左翼和社会主义组织的学生聚集</w:t>
      </w:r>
      <w:r w:rsidR="00B03281">
        <w:rPr>
          <w:rFonts w:ascii="宋体" w:hAnsi="宋体" w:hint="eastAsia"/>
          <w:szCs w:val="28"/>
        </w:rPr>
        <w:t>起来</w:t>
      </w:r>
      <w:r w:rsidRPr="00CC39D0">
        <w:rPr>
          <w:rFonts w:ascii="宋体" w:hAnsi="宋体" w:hint="eastAsia"/>
          <w:szCs w:val="28"/>
        </w:rPr>
        <w:t>抗议日益恶化的生活条件。</w:t>
      </w:r>
    </w:p>
    <w:p w14:paraId="6D87881E" w14:textId="77777777"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今年以来，孟加拉国仅燃油成本就攀升了</w:t>
      </w:r>
      <w:r w:rsidRPr="00CC39D0">
        <w:rPr>
          <w:rFonts w:ascii="宋体" w:hAnsi="宋体"/>
          <w:szCs w:val="28"/>
        </w:rPr>
        <w:t>52%，创下该国脱离</w:t>
      </w:r>
      <w:r w:rsidRPr="00CC39D0">
        <w:rPr>
          <w:rFonts w:ascii="宋体" w:hAnsi="宋体"/>
          <w:szCs w:val="28"/>
        </w:rPr>
        <w:lastRenderedPageBreak/>
        <w:t>巴基斯坦独立以来的新高。</w:t>
      </w:r>
    </w:p>
    <w:p w14:paraId="0F2BECCD" w14:textId="5FC59457"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社会主义学生阵线（</w:t>
      </w:r>
      <w:r w:rsidRPr="00CC39D0">
        <w:rPr>
          <w:rFonts w:ascii="宋体" w:hAnsi="宋体"/>
          <w:szCs w:val="28"/>
        </w:rPr>
        <w:t>Socialist Students’ Front</w:t>
      </w:r>
      <w:r w:rsidRPr="00CC39D0">
        <w:rPr>
          <w:rFonts w:ascii="宋体" w:hAnsi="宋体" w:hint="eastAsia"/>
          <w:szCs w:val="28"/>
        </w:rPr>
        <w:t>）</w:t>
      </w:r>
      <w:r>
        <w:rPr>
          <w:rStyle w:val="af"/>
          <w:rFonts w:ascii="宋体" w:hAnsi="宋体"/>
          <w:szCs w:val="28"/>
        </w:rPr>
        <w:footnoteReference w:customMarkFollows="1" w:id="8"/>
        <w:t>[1]</w:t>
      </w:r>
      <w:r w:rsidRPr="00CC39D0">
        <w:rPr>
          <w:rFonts w:ascii="宋体" w:hAnsi="宋体" w:hint="eastAsia"/>
          <w:szCs w:val="28"/>
        </w:rPr>
        <w:t>总书记萨尔曼·西迪基（</w:t>
      </w:r>
      <w:r w:rsidRPr="00CC39D0">
        <w:rPr>
          <w:rFonts w:ascii="宋体" w:hAnsi="宋体"/>
          <w:szCs w:val="28"/>
        </w:rPr>
        <w:t>Salman Siddiki）在一份声明中说：“随着全球</w:t>
      </w:r>
      <w:r w:rsidRPr="00CC39D0">
        <w:rPr>
          <w:rFonts w:ascii="宋体" w:hAnsi="宋体" w:hint="eastAsia"/>
          <w:szCs w:val="28"/>
        </w:rPr>
        <w:t>燃油</w:t>
      </w:r>
      <w:r w:rsidRPr="00CC39D0">
        <w:rPr>
          <w:rFonts w:ascii="宋体" w:hAnsi="宋体"/>
          <w:szCs w:val="28"/>
        </w:rPr>
        <w:t>成本的下降，孟加拉国的油价上涨是完全不道德的。我们将继续</w:t>
      </w:r>
      <w:r w:rsidRPr="00CC39D0">
        <w:rPr>
          <w:rFonts w:ascii="宋体" w:hAnsi="宋体" w:hint="eastAsia"/>
          <w:szCs w:val="28"/>
        </w:rPr>
        <w:t>前进</w:t>
      </w:r>
      <w:r w:rsidRPr="00CC39D0">
        <w:rPr>
          <w:rFonts w:ascii="宋体" w:hAnsi="宋体"/>
          <w:szCs w:val="28"/>
        </w:rPr>
        <w:t>，直到政府被迫听取我们的要求。”</w:t>
      </w:r>
    </w:p>
    <w:p w14:paraId="5671C85F" w14:textId="77777777"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尽管政府官员试图通过将危机归咎于国际冲突或新冠病毒</w:t>
      </w:r>
      <w:r w:rsidRPr="00CC39D0">
        <w:rPr>
          <w:rFonts w:ascii="宋体" w:hAnsi="宋体"/>
          <w:szCs w:val="28"/>
        </w:rPr>
        <w:t>大流行的长期影响等外部因素</w:t>
      </w:r>
      <w:r w:rsidRPr="00CC39D0">
        <w:rPr>
          <w:rFonts w:ascii="宋体" w:hAnsi="宋体" w:hint="eastAsia"/>
          <w:szCs w:val="28"/>
        </w:rPr>
        <w:t>，以</w:t>
      </w:r>
      <w:r w:rsidRPr="00CC39D0">
        <w:rPr>
          <w:rFonts w:ascii="宋体" w:hAnsi="宋体"/>
          <w:szCs w:val="28"/>
        </w:rPr>
        <w:t>转移</w:t>
      </w:r>
      <w:r w:rsidRPr="00CC39D0">
        <w:rPr>
          <w:rFonts w:ascii="宋体" w:hAnsi="宋体" w:hint="eastAsia"/>
          <w:szCs w:val="28"/>
        </w:rPr>
        <w:t>国内</w:t>
      </w:r>
      <w:r w:rsidRPr="00CC39D0">
        <w:rPr>
          <w:rFonts w:ascii="宋体" w:hAnsi="宋体"/>
          <w:szCs w:val="28"/>
        </w:rPr>
        <w:t>越来越多的批评</w:t>
      </w:r>
      <w:r w:rsidRPr="00CC39D0">
        <w:rPr>
          <w:rFonts w:ascii="宋体" w:hAnsi="宋体" w:hint="eastAsia"/>
          <w:szCs w:val="28"/>
        </w:rPr>
        <w:t>之声</w:t>
      </w:r>
      <w:r w:rsidRPr="00CC39D0">
        <w:rPr>
          <w:rFonts w:ascii="宋体" w:hAnsi="宋体"/>
          <w:szCs w:val="28"/>
        </w:rPr>
        <w:t>，但数据显示国际</w:t>
      </w:r>
      <w:r w:rsidRPr="00CC39D0">
        <w:rPr>
          <w:rFonts w:ascii="宋体" w:hAnsi="宋体" w:hint="eastAsia"/>
          <w:szCs w:val="28"/>
        </w:rPr>
        <w:t>燃油</w:t>
      </w:r>
      <w:r w:rsidRPr="00CC39D0">
        <w:rPr>
          <w:rFonts w:ascii="宋体" w:hAnsi="宋体"/>
          <w:szCs w:val="28"/>
        </w:rPr>
        <w:t>价格</w:t>
      </w:r>
      <w:r w:rsidRPr="00CC39D0">
        <w:rPr>
          <w:rFonts w:ascii="宋体" w:hAnsi="宋体" w:hint="eastAsia"/>
          <w:szCs w:val="28"/>
        </w:rPr>
        <w:t>渐趋</w:t>
      </w:r>
      <w:r w:rsidRPr="00CC39D0">
        <w:rPr>
          <w:rFonts w:ascii="宋体" w:hAnsi="宋体"/>
          <w:szCs w:val="28"/>
        </w:rPr>
        <w:t>稳定，</w:t>
      </w:r>
      <w:r w:rsidRPr="00CC39D0">
        <w:rPr>
          <w:rFonts w:ascii="宋体" w:hAnsi="宋体" w:hint="eastAsia"/>
          <w:szCs w:val="28"/>
        </w:rPr>
        <w:t>使得政府的</w:t>
      </w:r>
      <w:r w:rsidRPr="00CC39D0">
        <w:rPr>
          <w:rFonts w:ascii="宋体" w:hAnsi="宋体"/>
          <w:szCs w:val="28"/>
        </w:rPr>
        <w:t>说法</w:t>
      </w:r>
      <w:r w:rsidRPr="00CC39D0">
        <w:rPr>
          <w:rFonts w:ascii="宋体" w:hAnsi="宋体" w:hint="eastAsia"/>
          <w:szCs w:val="28"/>
        </w:rPr>
        <w:t>已不攻自破</w:t>
      </w:r>
      <w:r w:rsidRPr="00CC39D0">
        <w:rPr>
          <w:rFonts w:ascii="宋体" w:hAnsi="宋体"/>
          <w:szCs w:val="28"/>
        </w:rPr>
        <w:t>。</w:t>
      </w:r>
    </w:p>
    <w:p w14:paraId="6620C4DE" w14:textId="03504D23"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8月</w:t>
      </w:r>
      <w:r w:rsidRPr="00CC39D0">
        <w:rPr>
          <w:rFonts w:ascii="宋体" w:hAnsi="宋体"/>
          <w:szCs w:val="28"/>
        </w:rPr>
        <w:t>9</w:t>
      </w:r>
      <w:r w:rsidRPr="00CC39D0">
        <w:rPr>
          <w:rFonts w:ascii="宋体" w:hAnsi="宋体" w:hint="eastAsia"/>
          <w:szCs w:val="28"/>
        </w:rPr>
        <w:t>日，世界民主青年联盟（</w:t>
      </w:r>
      <w:r w:rsidRPr="00CC39D0">
        <w:rPr>
          <w:rFonts w:ascii="宋体" w:hAnsi="宋体"/>
          <w:szCs w:val="28"/>
        </w:rPr>
        <w:t>World Federation of Democratic Youth</w:t>
      </w:r>
      <w:r w:rsidRPr="00CC39D0">
        <w:rPr>
          <w:rFonts w:ascii="宋体" w:hAnsi="宋体" w:hint="eastAsia"/>
          <w:szCs w:val="28"/>
        </w:rPr>
        <w:t>）下属的孟加拉国学生联盟（</w:t>
      </w:r>
      <w:r w:rsidRPr="00CC39D0">
        <w:rPr>
          <w:rFonts w:ascii="宋体" w:hAnsi="宋体"/>
          <w:szCs w:val="28"/>
        </w:rPr>
        <w:t>Bangladesh Student Union</w:t>
      </w:r>
      <w:r w:rsidRPr="00CC39D0">
        <w:rPr>
          <w:rFonts w:ascii="宋体" w:hAnsi="宋体" w:hint="eastAsia"/>
          <w:szCs w:val="28"/>
        </w:rPr>
        <w:t>）为反对国内的物价危机和当局对学生领袖的有预谋的虚假指控而组织了一场火炬游行。</w:t>
      </w:r>
    </w:p>
    <w:p w14:paraId="122D691E" w14:textId="77777777" w:rsidR="00CC39D0" w:rsidRPr="00CC39D0" w:rsidRDefault="00CC39D0" w:rsidP="00CC39D0">
      <w:pPr>
        <w:spacing w:beforeLines="25" w:before="78" w:afterLines="25" w:after="78"/>
        <w:ind w:firstLine="560"/>
        <w:rPr>
          <w:rFonts w:ascii="宋体" w:hAnsi="宋体"/>
          <w:szCs w:val="28"/>
        </w:rPr>
      </w:pPr>
      <w:r w:rsidRPr="00CC39D0">
        <w:rPr>
          <w:rFonts w:ascii="宋体" w:hAnsi="宋体" w:hint="eastAsia"/>
          <w:szCs w:val="28"/>
        </w:rPr>
        <w:t>这些冲突表明了阶级矛盾对环境和社会问题的影响，统治阶级获益于对劳动人民的压迫。在这种情况下，这样的剥削行为将会导致更严重的危机，就像今年早些时候在斯里兰卡爆发的危机一样。</w:t>
      </w:r>
    </w:p>
    <w:p w14:paraId="4EFED81B" w14:textId="264D4558" w:rsidR="004F72F7" w:rsidRPr="0069054C" w:rsidRDefault="00CC39D0" w:rsidP="00712A01">
      <w:pPr>
        <w:spacing w:beforeLines="25" w:before="78" w:afterLines="25" w:after="78"/>
        <w:ind w:firstLine="560"/>
        <w:rPr>
          <w:rFonts w:ascii="仿宋" w:eastAsia="仿宋" w:hAnsi="仿宋"/>
          <w:color w:val="FF0000"/>
          <w:szCs w:val="28"/>
        </w:rPr>
      </w:pPr>
      <w:r w:rsidRPr="00CC39D0">
        <w:rPr>
          <w:rFonts w:ascii="宋体" w:hAnsi="宋体" w:hint="eastAsia"/>
          <w:szCs w:val="28"/>
        </w:rPr>
        <w:t>预计未来几周将发生更多由学生和其他社会群体发动的抗议。</w:t>
      </w:r>
      <w:r w:rsidR="004F72F7" w:rsidRPr="0069054C">
        <w:rPr>
          <w:rFonts w:ascii="仿宋" w:eastAsia="仿宋" w:hAnsi="仿宋"/>
          <w:color w:val="FF0000"/>
          <w:szCs w:val="28"/>
        </w:rPr>
        <w:br w:type="page"/>
      </w:r>
    </w:p>
    <w:p w14:paraId="5A5AAE0C" w14:textId="1647EFFC" w:rsidR="0053710A" w:rsidRPr="004F10A7" w:rsidRDefault="000C6563" w:rsidP="00665FCF">
      <w:pPr>
        <w:pStyle w:val="1"/>
      </w:pPr>
      <w:bookmarkStart w:id="5" w:name="_Hlk113185038"/>
      <w:r w:rsidRPr="0053710A">
        <w:rPr>
          <w:rFonts w:ascii="黑体" w:eastAsia="黑体" w:hAnsi="黑体" w:hint="eastAsia"/>
          <w:szCs w:val="36"/>
        </w:rPr>
        <w:lastRenderedPageBreak/>
        <w:t>孟加拉国工会中心总书记在世界工联会议上的发言</w:t>
      </w:r>
    </w:p>
    <w:bookmarkEnd w:id="5"/>
    <w:p w14:paraId="001DD46A" w14:textId="288D1AE2" w:rsidR="004F72F7" w:rsidRPr="0053710A" w:rsidRDefault="004F72F7" w:rsidP="004F72F7">
      <w:pPr>
        <w:spacing w:beforeLines="100" w:before="312" w:afterLines="25" w:after="78"/>
        <w:ind w:firstLine="480"/>
        <w:jc w:val="left"/>
        <w:rPr>
          <w:rFonts w:ascii="Times New Roman" w:eastAsia="仿宋" w:hAnsi="Times New Roman" w:cs="Times New Roman"/>
          <w:sz w:val="24"/>
        </w:rPr>
      </w:pPr>
      <w:r w:rsidRPr="0053710A">
        <w:rPr>
          <w:rFonts w:ascii="Times New Roman" w:eastAsia="仿宋" w:hAnsi="Times New Roman" w:cs="Times New Roman"/>
          <w:sz w:val="24"/>
        </w:rPr>
        <w:t>来源：</w:t>
      </w:r>
      <w:r w:rsidR="0053710A" w:rsidRPr="0053710A">
        <w:rPr>
          <w:rFonts w:ascii="Times New Roman" w:eastAsia="仿宋" w:hAnsi="Times New Roman" w:cs="Times New Roman" w:hint="eastAsia"/>
          <w:sz w:val="24"/>
        </w:rPr>
        <w:t>世界工会联合会</w:t>
      </w:r>
      <w:r w:rsidRPr="0053710A">
        <w:rPr>
          <w:rFonts w:ascii="Times New Roman" w:eastAsia="仿宋" w:hAnsi="Times New Roman" w:cs="Times New Roman" w:hint="eastAsia"/>
          <w:sz w:val="24"/>
        </w:rPr>
        <w:t>网站</w:t>
      </w:r>
    </w:p>
    <w:p w14:paraId="136A8A8D" w14:textId="03CF0734" w:rsidR="004F72F7" w:rsidRPr="0053710A" w:rsidRDefault="004F72F7" w:rsidP="004F72F7">
      <w:pPr>
        <w:spacing w:beforeLines="25" w:before="78" w:afterLines="25" w:after="78"/>
        <w:ind w:firstLine="480"/>
        <w:jc w:val="left"/>
        <w:rPr>
          <w:rFonts w:ascii="Times New Roman" w:eastAsia="仿宋" w:hAnsi="Times New Roman" w:cs="Times New Roman"/>
          <w:sz w:val="24"/>
        </w:rPr>
      </w:pPr>
      <w:r w:rsidRPr="0053710A">
        <w:rPr>
          <w:rFonts w:ascii="Times New Roman" w:eastAsia="仿宋" w:hAnsi="Times New Roman" w:cs="Times New Roman"/>
          <w:sz w:val="24"/>
        </w:rPr>
        <w:t>日期：</w:t>
      </w:r>
      <w:r w:rsidRPr="0053710A">
        <w:rPr>
          <w:rFonts w:ascii="Times New Roman" w:eastAsia="仿宋" w:hAnsi="Times New Roman" w:cs="Times New Roman"/>
          <w:sz w:val="24"/>
        </w:rPr>
        <w:t>202</w:t>
      </w:r>
      <w:r w:rsidR="0053710A" w:rsidRPr="0053710A">
        <w:rPr>
          <w:rFonts w:ascii="Times New Roman" w:eastAsia="仿宋" w:hAnsi="Times New Roman" w:cs="Times New Roman"/>
          <w:sz w:val="24"/>
        </w:rPr>
        <w:t>0</w:t>
      </w:r>
      <w:r w:rsidRPr="0053710A">
        <w:rPr>
          <w:rFonts w:ascii="Times New Roman" w:eastAsia="仿宋" w:hAnsi="Times New Roman" w:cs="Times New Roman"/>
          <w:sz w:val="24"/>
        </w:rPr>
        <w:t>年</w:t>
      </w:r>
      <w:r w:rsidR="0053710A" w:rsidRPr="0053710A">
        <w:rPr>
          <w:rFonts w:ascii="Times New Roman" w:eastAsia="仿宋" w:hAnsi="Times New Roman" w:cs="Times New Roman"/>
          <w:sz w:val="24"/>
        </w:rPr>
        <w:t>12</w:t>
      </w:r>
      <w:r w:rsidRPr="0053710A">
        <w:rPr>
          <w:rFonts w:ascii="Times New Roman" w:eastAsia="仿宋" w:hAnsi="Times New Roman" w:cs="Times New Roman"/>
          <w:sz w:val="24"/>
        </w:rPr>
        <w:t>月</w:t>
      </w:r>
      <w:r w:rsidR="0053710A" w:rsidRPr="0053710A">
        <w:rPr>
          <w:rFonts w:ascii="Times New Roman" w:eastAsia="仿宋" w:hAnsi="Times New Roman" w:cs="Times New Roman" w:hint="eastAsia"/>
          <w:sz w:val="24"/>
        </w:rPr>
        <w:t>1</w:t>
      </w:r>
      <w:r w:rsidR="0053710A" w:rsidRPr="0053710A">
        <w:rPr>
          <w:rFonts w:ascii="Times New Roman" w:eastAsia="仿宋" w:hAnsi="Times New Roman" w:cs="Times New Roman"/>
          <w:sz w:val="24"/>
        </w:rPr>
        <w:t>6</w:t>
      </w:r>
      <w:r w:rsidRPr="0053710A">
        <w:rPr>
          <w:rFonts w:ascii="Times New Roman" w:eastAsia="仿宋" w:hAnsi="Times New Roman" w:cs="Times New Roman"/>
          <w:sz w:val="24"/>
        </w:rPr>
        <w:t>日</w:t>
      </w:r>
    </w:p>
    <w:p w14:paraId="27E485CD" w14:textId="2D76A6A6" w:rsidR="000C6563" w:rsidRPr="0053710A" w:rsidRDefault="004F72F7" w:rsidP="004F72F7">
      <w:pPr>
        <w:spacing w:beforeLines="25" w:before="78" w:afterLines="100" w:after="312"/>
        <w:ind w:firstLine="480"/>
        <w:jc w:val="left"/>
        <w:rPr>
          <w:rStyle w:val="ae"/>
          <w:rFonts w:ascii="Times New Roman" w:hAnsi="Times New Roman" w:cs="Times New Roman"/>
          <w:color w:val="auto"/>
          <w:sz w:val="24"/>
        </w:rPr>
      </w:pPr>
      <w:r w:rsidRPr="0053710A">
        <w:rPr>
          <w:rFonts w:ascii="Times New Roman" w:eastAsia="仿宋" w:hAnsi="Times New Roman" w:cs="Times New Roman"/>
          <w:sz w:val="24"/>
        </w:rPr>
        <w:t>链接</w:t>
      </w:r>
      <w:r w:rsidRPr="0053710A">
        <w:rPr>
          <w:rFonts w:ascii="Times New Roman" w:eastAsia="仿宋" w:hAnsi="Times New Roman" w:cs="Times New Roman" w:hint="eastAsia"/>
          <w:sz w:val="24"/>
        </w:rPr>
        <w:t>：</w:t>
      </w:r>
      <w:hyperlink r:id="rId27" w:history="1">
        <w:r w:rsidR="000C6563" w:rsidRPr="0053710A">
          <w:rPr>
            <w:rStyle w:val="ae"/>
            <w:rFonts w:ascii="Times New Roman" w:hAnsi="Times New Roman" w:cs="Times New Roman"/>
            <w:color w:val="auto"/>
            <w:sz w:val="24"/>
          </w:rPr>
          <w:t>http://www.wftucentral.org/download/publications/en/e-magazine.pdf</w:t>
        </w:r>
      </w:hyperlink>
      <w:r w:rsidR="0053710A" w:rsidRPr="0053710A">
        <w:rPr>
          <w:rStyle w:val="ae"/>
          <w:rFonts w:ascii="Times New Roman" w:hAnsi="Times New Roman" w:cs="Times New Roman"/>
          <w:color w:val="auto"/>
          <w:sz w:val="24"/>
        </w:rPr>
        <w:t xml:space="preserve"> </w:t>
      </w:r>
      <w:r w:rsidR="0053710A" w:rsidRPr="0053710A">
        <w:rPr>
          <w:rStyle w:val="ae"/>
          <w:rFonts w:ascii="Times New Roman" w:hAnsi="Times New Roman" w:cs="Times New Roman" w:hint="eastAsia"/>
          <w:color w:val="auto"/>
          <w:sz w:val="24"/>
        </w:rPr>
        <w:t>（</w:t>
      </w:r>
      <w:r w:rsidR="0053710A" w:rsidRPr="0053710A">
        <w:rPr>
          <w:rStyle w:val="ae"/>
          <w:rFonts w:ascii="Times New Roman" w:hAnsi="Times New Roman" w:cs="Times New Roman" w:hint="eastAsia"/>
          <w:color w:val="auto"/>
          <w:sz w:val="24"/>
        </w:rPr>
        <w:t>P</w:t>
      </w:r>
      <w:r w:rsidR="0053710A" w:rsidRPr="0053710A">
        <w:rPr>
          <w:rStyle w:val="ae"/>
          <w:rFonts w:ascii="Times New Roman" w:hAnsi="Times New Roman" w:cs="Times New Roman"/>
          <w:color w:val="auto"/>
          <w:sz w:val="24"/>
        </w:rPr>
        <w:t>72</w:t>
      </w:r>
      <w:r w:rsidR="0053710A" w:rsidRPr="0053710A">
        <w:rPr>
          <w:rStyle w:val="ae"/>
          <w:rFonts w:ascii="Times New Roman" w:hAnsi="Times New Roman" w:cs="Times New Roman" w:hint="eastAsia"/>
          <w:color w:val="auto"/>
          <w:sz w:val="24"/>
        </w:rPr>
        <w:t>）</w:t>
      </w:r>
    </w:p>
    <w:p w14:paraId="18CD9DC1" w14:textId="77777777" w:rsidR="000C6563" w:rsidRPr="000C6563" w:rsidRDefault="000C6563" w:rsidP="00541605">
      <w:pPr>
        <w:spacing w:beforeLines="25" w:before="78" w:afterLines="25" w:after="78"/>
        <w:ind w:firstLineChars="0" w:firstLine="0"/>
        <w:jc w:val="center"/>
        <w:rPr>
          <w:rFonts w:ascii="黑体" w:eastAsia="黑体" w:hAnsi="黑体"/>
          <w:szCs w:val="28"/>
        </w:rPr>
      </w:pPr>
      <w:bookmarkStart w:id="6" w:name="OLE_LINK1"/>
      <w:r w:rsidRPr="000C6563">
        <w:rPr>
          <w:rFonts w:ascii="黑体" w:eastAsia="黑体" w:hAnsi="黑体" w:hint="eastAsia"/>
          <w:szCs w:val="28"/>
        </w:rPr>
        <w:t>世界工会联合会主席委员会2</w:t>
      </w:r>
      <w:r w:rsidRPr="000C6563">
        <w:rPr>
          <w:rFonts w:ascii="黑体" w:eastAsia="黑体" w:hAnsi="黑体"/>
          <w:szCs w:val="28"/>
        </w:rPr>
        <w:t>020</w:t>
      </w:r>
      <w:r w:rsidRPr="000C6563">
        <w:rPr>
          <w:rFonts w:ascii="黑体" w:eastAsia="黑体" w:hAnsi="黑体" w:hint="eastAsia"/>
          <w:szCs w:val="28"/>
        </w:rPr>
        <w:t>年线上会议</w:t>
      </w:r>
    </w:p>
    <w:p w14:paraId="2329C3DD" w14:textId="77777777" w:rsidR="000C6563" w:rsidRPr="000C6563" w:rsidRDefault="000C6563" w:rsidP="00541605">
      <w:pPr>
        <w:spacing w:beforeLines="25" w:before="78" w:afterLines="25" w:after="78"/>
        <w:ind w:firstLineChars="0" w:firstLine="0"/>
        <w:jc w:val="center"/>
        <w:rPr>
          <w:rFonts w:ascii="黑体" w:eastAsia="黑体" w:hAnsi="黑体"/>
          <w:szCs w:val="28"/>
        </w:rPr>
      </w:pPr>
      <w:r w:rsidRPr="000C6563">
        <w:rPr>
          <w:rFonts w:ascii="黑体" w:eastAsia="黑体" w:hAnsi="黑体" w:hint="eastAsia"/>
          <w:szCs w:val="28"/>
        </w:rPr>
        <w:t>（2</w:t>
      </w:r>
      <w:r w:rsidRPr="000C6563">
        <w:rPr>
          <w:rFonts w:ascii="黑体" w:eastAsia="黑体" w:hAnsi="黑体"/>
          <w:szCs w:val="28"/>
        </w:rPr>
        <w:t>020</w:t>
      </w:r>
      <w:r w:rsidRPr="000C6563">
        <w:rPr>
          <w:rFonts w:ascii="黑体" w:eastAsia="黑体" w:hAnsi="黑体" w:hint="eastAsia"/>
          <w:szCs w:val="28"/>
        </w:rPr>
        <w:t>年1</w:t>
      </w:r>
      <w:r w:rsidRPr="000C6563">
        <w:rPr>
          <w:rFonts w:ascii="黑体" w:eastAsia="黑体" w:hAnsi="黑体"/>
          <w:szCs w:val="28"/>
        </w:rPr>
        <w:t>2</w:t>
      </w:r>
      <w:r w:rsidRPr="000C6563">
        <w:rPr>
          <w:rFonts w:ascii="黑体" w:eastAsia="黑体" w:hAnsi="黑体" w:hint="eastAsia"/>
          <w:szCs w:val="28"/>
        </w:rPr>
        <w:t>月1</w:t>
      </w:r>
      <w:r w:rsidRPr="000C6563">
        <w:rPr>
          <w:rFonts w:ascii="黑体" w:eastAsia="黑体" w:hAnsi="黑体"/>
          <w:szCs w:val="28"/>
        </w:rPr>
        <w:t>5</w:t>
      </w:r>
      <w:r w:rsidRPr="000C6563">
        <w:rPr>
          <w:rFonts w:ascii="黑体" w:eastAsia="黑体" w:hAnsi="黑体" w:hint="eastAsia"/>
          <w:szCs w:val="28"/>
        </w:rPr>
        <w:t>日至1</w:t>
      </w:r>
      <w:r w:rsidRPr="000C6563">
        <w:rPr>
          <w:rFonts w:ascii="黑体" w:eastAsia="黑体" w:hAnsi="黑体"/>
          <w:szCs w:val="28"/>
        </w:rPr>
        <w:t>6</w:t>
      </w:r>
      <w:r w:rsidRPr="000C6563">
        <w:rPr>
          <w:rFonts w:ascii="黑体" w:eastAsia="黑体" w:hAnsi="黑体" w:hint="eastAsia"/>
          <w:szCs w:val="28"/>
        </w:rPr>
        <w:t>日）</w:t>
      </w:r>
    </w:p>
    <w:p w14:paraId="144BCB75" w14:textId="77777777" w:rsidR="000C6563" w:rsidRPr="000C6563" w:rsidRDefault="000C6563" w:rsidP="00541605">
      <w:pPr>
        <w:spacing w:beforeLines="25" w:before="78" w:afterLines="25" w:after="78"/>
        <w:ind w:firstLineChars="0" w:firstLine="0"/>
        <w:jc w:val="center"/>
        <w:rPr>
          <w:rFonts w:ascii="黑体" w:eastAsia="黑体" w:hAnsi="黑体"/>
          <w:szCs w:val="28"/>
        </w:rPr>
      </w:pPr>
      <w:r w:rsidRPr="000C6563">
        <w:rPr>
          <w:rFonts w:ascii="黑体" w:eastAsia="黑体" w:hAnsi="黑体" w:hint="eastAsia"/>
          <w:szCs w:val="28"/>
        </w:rPr>
        <w:t>世界工会联合会主席委员会成员、孟加拉国工会中心总书记</w:t>
      </w:r>
    </w:p>
    <w:p w14:paraId="3AC8F6A2" w14:textId="77777777" w:rsidR="000C6563" w:rsidRPr="000C6563" w:rsidRDefault="000C6563" w:rsidP="00541605">
      <w:pPr>
        <w:spacing w:beforeLines="25" w:before="78" w:afterLines="25" w:after="78"/>
        <w:ind w:firstLineChars="0" w:firstLine="0"/>
        <w:jc w:val="center"/>
        <w:rPr>
          <w:rFonts w:ascii="黑体" w:eastAsia="黑体" w:hAnsi="黑体"/>
          <w:szCs w:val="28"/>
        </w:rPr>
      </w:pPr>
      <w:r w:rsidRPr="000C6563">
        <w:rPr>
          <w:rFonts w:ascii="黑体" w:eastAsia="黑体" w:hAnsi="黑体" w:hint="eastAsia"/>
          <w:szCs w:val="28"/>
        </w:rPr>
        <w:t>瓦杰杜尔·伊斯兰·汗博士（</w:t>
      </w:r>
      <w:r w:rsidRPr="000C6563">
        <w:rPr>
          <w:rFonts w:ascii="黑体" w:eastAsia="黑体" w:hAnsi="黑体"/>
          <w:szCs w:val="28"/>
        </w:rPr>
        <w:t>Dr. Wajedul Islam Khan）</w:t>
      </w:r>
      <w:r w:rsidRPr="000C6563">
        <w:rPr>
          <w:rFonts w:ascii="黑体" w:eastAsia="黑体" w:hAnsi="黑体" w:hint="eastAsia"/>
          <w:szCs w:val="28"/>
        </w:rPr>
        <w:t>的发言</w:t>
      </w:r>
    </w:p>
    <w:p w14:paraId="4AAA885B" w14:textId="77777777"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亲爱的主席和同志们，</w:t>
      </w:r>
    </w:p>
    <w:p w14:paraId="0B3DED4B" w14:textId="3C2B3D9E"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我们代表孟加拉国工会中心（</w:t>
      </w:r>
      <w:r w:rsidRPr="0053710A">
        <w:rPr>
          <w:rFonts w:ascii="宋体" w:hAnsi="宋体"/>
          <w:szCs w:val="28"/>
        </w:rPr>
        <w:t>Bangladesh Trade Union Center (BTUC)</w:t>
      </w:r>
      <w:r w:rsidRPr="0053710A">
        <w:rPr>
          <w:rFonts w:ascii="宋体" w:hAnsi="宋体" w:hint="eastAsia"/>
          <w:szCs w:val="28"/>
        </w:rPr>
        <w:t>），向大家致以最热烈的问候。今天，我们非常高兴能够纪念有着全球阶级导向工会运动传统的、旨在建立和平</w:t>
      </w:r>
      <w:r w:rsidR="00A66AE3">
        <w:rPr>
          <w:rFonts w:ascii="宋体" w:hAnsi="宋体" w:hint="eastAsia"/>
          <w:szCs w:val="28"/>
        </w:rPr>
        <w:t>与</w:t>
      </w:r>
      <w:r w:rsidRPr="0053710A">
        <w:rPr>
          <w:rFonts w:ascii="宋体" w:hAnsi="宋体" w:hint="eastAsia"/>
          <w:szCs w:val="28"/>
        </w:rPr>
        <w:t>公正社会的世界工会联合会（</w:t>
      </w:r>
      <w:r w:rsidRPr="0053710A">
        <w:rPr>
          <w:rFonts w:ascii="宋体" w:hAnsi="宋体"/>
          <w:szCs w:val="28"/>
        </w:rPr>
        <w:t>WFTU</w:t>
      </w:r>
      <w:r w:rsidRPr="0053710A">
        <w:rPr>
          <w:rFonts w:ascii="宋体" w:hAnsi="宋体" w:hint="eastAsia"/>
          <w:szCs w:val="28"/>
        </w:rPr>
        <w:t>）成立75周年</w:t>
      </w:r>
      <w:r w:rsidR="00541605">
        <w:rPr>
          <w:rFonts w:ascii="宋体" w:hAnsi="宋体" w:hint="eastAsia"/>
          <w:szCs w:val="28"/>
        </w:rPr>
        <w:t>。</w:t>
      </w:r>
    </w:p>
    <w:p w14:paraId="61C50EBE" w14:textId="0DD74310"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由于新型冠状病毒的流行，全球正在经历着前所未有的情况。这一流行病对全世界工人阶级以及孟加拉国劳动人民构成了严重的社会经济威胁。疫情对孟加拉国工人的生计造成了复杂的影响。大流行及其造成的封锁开始后，工厂主们突然静悄悄地宣布关闭工厂</w:t>
      </w:r>
      <w:r w:rsidRPr="0053710A">
        <w:rPr>
          <w:rFonts w:ascii="宋体" w:hAnsi="宋体" w:hint="eastAsia"/>
          <w:szCs w:val="28"/>
        </w:rPr>
        <w:lastRenderedPageBreak/>
        <w:t>和工业区。因此，上百万的工人，包括非正式部门的</w:t>
      </w:r>
      <w:r w:rsidR="00A66AE3">
        <w:rPr>
          <w:rFonts w:ascii="宋体" w:hAnsi="宋体" w:hint="eastAsia"/>
          <w:szCs w:val="28"/>
        </w:rPr>
        <w:t>许多</w:t>
      </w:r>
      <w:r w:rsidRPr="0053710A">
        <w:rPr>
          <w:rFonts w:ascii="宋体" w:hAnsi="宋体" w:hint="eastAsia"/>
          <w:szCs w:val="28"/>
        </w:rPr>
        <w:t>工人</w:t>
      </w:r>
      <w:r w:rsidR="00A66AE3">
        <w:rPr>
          <w:rFonts w:ascii="宋体" w:hAnsi="宋体" w:hint="eastAsia"/>
          <w:szCs w:val="28"/>
        </w:rPr>
        <w:t>，都</w:t>
      </w:r>
      <w:r w:rsidR="00A66AE3">
        <w:rPr>
          <w:rFonts w:ascii="宋体" w:hAnsi="宋体" w:hint="eastAsia"/>
          <w:szCs w:val="28"/>
        </w:rPr>
        <w:t>遇</w:t>
      </w:r>
      <w:r w:rsidR="00A66AE3" w:rsidRPr="0053710A">
        <w:rPr>
          <w:rFonts w:ascii="宋体" w:hAnsi="宋体" w:hint="eastAsia"/>
          <w:szCs w:val="28"/>
        </w:rPr>
        <w:t>到了多方面的影响</w:t>
      </w:r>
      <w:r w:rsidRPr="0053710A">
        <w:rPr>
          <w:rFonts w:ascii="宋体" w:hAnsi="宋体" w:hint="eastAsia"/>
          <w:szCs w:val="28"/>
        </w:rPr>
        <w:t>。孟加拉国私营部门的工人们面临着裁员、失业、就业不足以及对劳动法的违反。工人们被召回工厂参加工作，由于封锁，他们只得步行前往工作场所，希望能够拿回被拖欠的工资。令人痛苦的是，我国工业部门的的大资本和大企业主享受着补偿方案的好处，但他们与工人和雇员分享的却是杯水车薪。孟加拉国的工人每天都在为工资和工会权利而斗争，即使在疫情这个特殊时期，非法解雇、停职、</w:t>
      </w:r>
      <w:r w:rsidR="00A66AE3">
        <w:rPr>
          <w:rFonts w:ascii="宋体" w:hAnsi="宋体" w:hint="eastAsia"/>
          <w:szCs w:val="28"/>
        </w:rPr>
        <w:t>不全额支付或不支付</w:t>
      </w:r>
      <w:r w:rsidRPr="0053710A">
        <w:rPr>
          <w:rFonts w:ascii="宋体" w:hAnsi="宋体" w:hint="eastAsia"/>
          <w:szCs w:val="28"/>
        </w:rPr>
        <w:t>工资也是常见的</w:t>
      </w:r>
      <w:r w:rsidR="00A66AE3">
        <w:rPr>
          <w:rFonts w:ascii="宋体" w:hAnsi="宋体" w:hint="eastAsia"/>
          <w:szCs w:val="28"/>
        </w:rPr>
        <w:t>现</w:t>
      </w:r>
      <w:r w:rsidRPr="0053710A">
        <w:rPr>
          <w:rFonts w:ascii="宋体" w:hAnsi="宋体" w:hint="eastAsia"/>
          <w:szCs w:val="28"/>
        </w:rPr>
        <w:t>象。</w:t>
      </w:r>
    </w:p>
    <w:p w14:paraId="5FD36736" w14:textId="1777C080"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亲爱的朋友们，我们都知道，这一流行病对工人的“工作场所健康安全”带来了非同一般的担忧。在孟加拉国，我们已经提出了在每个工业区建立医疗中心的要求。我们不知道这一流行病将持续多久。我们甚至不知道即将到来的疫苗的有效性，</w:t>
      </w:r>
      <w:r w:rsidR="00541605">
        <w:rPr>
          <w:rFonts w:ascii="宋体" w:hAnsi="宋体" w:hint="eastAsia"/>
          <w:szCs w:val="28"/>
        </w:rPr>
        <w:t>相反却</w:t>
      </w:r>
      <w:r w:rsidRPr="0053710A">
        <w:rPr>
          <w:rFonts w:ascii="宋体" w:hAnsi="宋体" w:hint="eastAsia"/>
          <w:szCs w:val="28"/>
        </w:rPr>
        <w:t>存在</w:t>
      </w:r>
      <w:r w:rsidR="00541605">
        <w:rPr>
          <w:rFonts w:ascii="宋体" w:hAnsi="宋体" w:hint="eastAsia"/>
          <w:szCs w:val="28"/>
        </w:rPr>
        <w:t>着</w:t>
      </w:r>
      <w:r w:rsidRPr="0053710A">
        <w:rPr>
          <w:rFonts w:ascii="宋体" w:hAnsi="宋体" w:hint="eastAsia"/>
          <w:szCs w:val="28"/>
        </w:rPr>
        <w:t>疫苗垄断以及在疫苗问题上民族沙文主义的风险。因此，这种情况迫使我们只能缓慢而持续地开放</w:t>
      </w:r>
      <w:r w:rsidR="00A66AE3">
        <w:rPr>
          <w:rFonts w:ascii="宋体" w:hAnsi="宋体" w:hint="eastAsia"/>
          <w:szCs w:val="28"/>
        </w:rPr>
        <w:t>国内</w:t>
      </w:r>
      <w:r w:rsidRPr="0053710A">
        <w:rPr>
          <w:rFonts w:ascii="宋体" w:hAnsi="宋体" w:hint="eastAsia"/>
          <w:szCs w:val="28"/>
        </w:rPr>
        <w:t>和国际经济。因此，有必要从工人阶级的角度出发，</w:t>
      </w:r>
      <w:r w:rsidR="00A66AE3">
        <w:rPr>
          <w:rFonts w:ascii="宋体" w:hAnsi="宋体" w:hint="eastAsia"/>
          <w:szCs w:val="28"/>
        </w:rPr>
        <w:t>为</w:t>
      </w:r>
      <w:r w:rsidRPr="0053710A">
        <w:rPr>
          <w:rFonts w:ascii="宋体" w:hAnsi="宋体" w:hint="eastAsia"/>
          <w:szCs w:val="28"/>
        </w:rPr>
        <w:t>疫情期间的全球工会运动</w:t>
      </w:r>
      <w:r w:rsidR="00A66AE3">
        <w:rPr>
          <w:rFonts w:ascii="宋体" w:hAnsi="宋体" w:hint="eastAsia"/>
          <w:szCs w:val="28"/>
        </w:rPr>
        <w:t>制定指导方针</w:t>
      </w:r>
      <w:r w:rsidRPr="0053710A">
        <w:rPr>
          <w:rFonts w:ascii="宋体" w:hAnsi="宋体" w:hint="eastAsia"/>
          <w:szCs w:val="28"/>
        </w:rPr>
        <w:t>。我们将医疗卫生视为一项基本人权而不是商品，这一根本立场再次证明了它的生命力。在目前困难情况下，我们还经历着南亚的军事紧张和军备竞赛，其代价是公共资金的耗费和成千上万工人的饥饿。</w:t>
      </w:r>
    </w:p>
    <w:p w14:paraId="4C2B7ACD" w14:textId="1DEE4BA8"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lastRenderedPageBreak/>
        <w:t>亲爱的同志们，我们很高兴地宣布，在孟加拉国工会中心及其五个附属组织和主流工会组织的领导下，目前已经开始了全国范围的联合斗争。与此同时，黄麻行业工人仍在就他们的问题继续开展运动。孟加拉</w:t>
      </w:r>
      <w:r w:rsidR="00A66AE3">
        <w:rPr>
          <w:rFonts w:ascii="宋体" w:hAnsi="宋体" w:hint="eastAsia"/>
          <w:szCs w:val="28"/>
        </w:rPr>
        <w:t>国</w:t>
      </w:r>
      <w:r w:rsidRPr="0053710A">
        <w:rPr>
          <w:rFonts w:ascii="宋体" w:hAnsi="宋体" w:hint="eastAsia"/>
          <w:szCs w:val="28"/>
        </w:rPr>
        <w:t>工会中心的主席</w:t>
      </w:r>
      <w:bookmarkStart w:id="7" w:name="OLE_LINK2"/>
      <w:r w:rsidRPr="0053710A">
        <w:rPr>
          <w:rFonts w:ascii="宋体" w:hAnsi="宋体" w:hint="eastAsia"/>
          <w:szCs w:val="28"/>
        </w:rPr>
        <w:t>夏希杜拉·乔杜里（Shahidullah Chowdhury</w:t>
      </w:r>
      <w:bookmarkEnd w:id="7"/>
      <w:r w:rsidRPr="0053710A">
        <w:rPr>
          <w:rFonts w:ascii="宋体" w:hAnsi="宋体" w:hint="eastAsia"/>
          <w:szCs w:val="28"/>
        </w:rPr>
        <w:t>）同志作为召集人领导着黄麻工厂工人的联合斗争，这场斗争涉及成百上千的工人，他们要求黄麻工厂立即开工并支付工资。同时，我们的同志正按照世界工会联合会的精神，在服装工人以及其他行业运动的第一线努力斗争。尽管在工厂建立基本工会遇到了统治阶级方面的阻碍，但我们的工人仍在努力奋斗。这种情况是孟加拉国工人为其正当需求组织起来进行抗争的一大障碍。尽管孟加拉国政府正式批准了劳工组织公约第87条和第98条，但这一批准尚未正确地反映在我国劳动法和工业部门之中。因此，工人在开展工会活动时受着广泛的攻击与骚扰。</w:t>
      </w:r>
    </w:p>
    <w:p w14:paraId="3B12F1CD" w14:textId="76EA201A"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亲爱的同志们，孟加拉国工人已成为新自由主义经济政策的受害者，而这基本上是在谢赫·穆吉布·拉赫曼（</w:t>
      </w:r>
      <w:r w:rsidR="00BE2442">
        <w:rPr>
          <w:rFonts w:ascii="宋体" w:hAnsi="宋体" w:hint="eastAsia"/>
          <w:szCs w:val="28"/>
        </w:rPr>
        <w:t>S</w:t>
      </w:r>
      <w:r w:rsidRPr="0053710A">
        <w:rPr>
          <w:rFonts w:ascii="宋体" w:hAnsi="宋体" w:hint="eastAsia"/>
          <w:szCs w:val="28"/>
        </w:rPr>
        <w:t>heikh Mujibu Rahman）</w:t>
      </w:r>
      <w:r w:rsidR="0053710A">
        <w:rPr>
          <w:rStyle w:val="af"/>
          <w:rFonts w:ascii="宋体" w:hAnsi="宋体"/>
          <w:szCs w:val="28"/>
        </w:rPr>
        <w:footnoteReference w:customMarkFollows="1" w:id="9"/>
        <w:t>[1]</w:t>
      </w:r>
      <w:r w:rsidRPr="0053710A">
        <w:rPr>
          <w:rFonts w:ascii="宋体" w:hAnsi="宋体" w:hint="eastAsia"/>
          <w:szCs w:val="28"/>
        </w:rPr>
        <w:t>遇害之后开始的。杀死拉赫曼后上台的军事统治者，按照世界银行和国际货币基金组织开出的处方，在我们整个经济部门</w:t>
      </w:r>
      <w:r w:rsidRPr="0053710A">
        <w:rPr>
          <w:rFonts w:ascii="宋体" w:hAnsi="宋体" w:hint="eastAsia"/>
          <w:szCs w:val="28"/>
        </w:rPr>
        <w:lastRenderedPageBreak/>
        <w:t>启动了一个迅速且恶毒的非国有化进程。这一非正义、非人道的进程使得成千上万的工人陷于痛苦之中，并且仍在继续。企业主不是与工人分享利润和所有权，而是野蛮地压榨他们。新型冠状病毒的流行</w:t>
      </w:r>
      <w:r w:rsidR="007B73AD">
        <w:rPr>
          <w:rFonts w:ascii="宋体" w:hAnsi="宋体" w:hint="eastAsia"/>
          <w:szCs w:val="28"/>
        </w:rPr>
        <w:t>清楚地</w:t>
      </w:r>
      <w:r w:rsidRPr="0053710A">
        <w:rPr>
          <w:rFonts w:ascii="宋体" w:hAnsi="宋体" w:hint="eastAsia"/>
          <w:szCs w:val="28"/>
        </w:rPr>
        <w:t xml:space="preserve">暴露了所谓新自由主义议程的破产，并强烈彰显了为工人阶级建立社会安全网络的重要性和必要性。 </w:t>
      </w:r>
    </w:p>
    <w:p w14:paraId="7F8295A8" w14:textId="484D1A0E" w:rsidR="000C6563" w:rsidRPr="0053710A" w:rsidRDefault="000C6563" w:rsidP="000C6563">
      <w:pPr>
        <w:spacing w:beforeLines="25" w:before="78" w:afterLines="25" w:after="78"/>
        <w:ind w:firstLine="560"/>
        <w:rPr>
          <w:rFonts w:ascii="宋体" w:hAnsi="宋体"/>
          <w:szCs w:val="28"/>
        </w:rPr>
      </w:pPr>
      <w:r w:rsidRPr="0053710A">
        <w:rPr>
          <w:rFonts w:ascii="宋体" w:hAnsi="宋体" w:hint="eastAsia"/>
          <w:szCs w:val="28"/>
        </w:rPr>
        <w:t>谢谢</w:t>
      </w:r>
      <w:r w:rsidR="0053710A">
        <w:rPr>
          <w:rFonts w:ascii="宋体" w:hAnsi="宋体" w:hint="eastAsia"/>
          <w:szCs w:val="28"/>
        </w:rPr>
        <w:t>。</w:t>
      </w:r>
      <w:bookmarkEnd w:id="2"/>
      <w:bookmarkEnd w:id="6"/>
    </w:p>
    <w:sectPr w:rsidR="000C6563" w:rsidRPr="0053710A">
      <w:footerReference w:type="default" r:id="rId28"/>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CAAB" w14:textId="77777777" w:rsidR="00CB0524" w:rsidRDefault="00CB0524" w:rsidP="007E47CF">
      <w:pPr>
        <w:spacing w:line="240" w:lineRule="auto"/>
        <w:ind w:firstLine="560"/>
      </w:pPr>
      <w:r>
        <w:separator/>
      </w:r>
    </w:p>
  </w:endnote>
  <w:endnote w:type="continuationSeparator" w:id="0">
    <w:p w14:paraId="73E139D7" w14:textId="77777777" w:rsidR="00CB0524" w:rsidRDefault="00CB0524" w:rsidP="007E47C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99D9" w14:textId="77777777" w:rsidR="008B2D43" w:rsidRDefault="008B2D43">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61BF" w14:textId="77777777" w:rsidR="008B2D43" w:rsidRDefault="008B2D43">
    <w:pPr>
      <w:pStyle w:val="a7"/>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84184" w14:textId="77777777" w:rsidR="007E47CF" w:rsidRDefault="007E47CF" w:rsidP="007E47C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41DE" w14:textId="77777777" w:rsidR="008B2D43" w:rsidRDefault="00B51C8A">
    <w:pPr>
      <w:pStyle w:val="a7"/>
      <w:spacing w:line="240" w:lineRule="auto"/>
      <w:ind w:firstLineChars="0" w:firstLine="0"/>
      <w:jc w:val="center"/>
    </w:pPr>
    <w:r>
      <w:fldChar w:fldCharType="begin"/>
    </w:r>
    <w:r>
      <w:instrText>PAGE   \* MERGEFORMAT</w:instrText>
    </w:r>
    <w:r>
      <w:fldChar w:fldCharType="separate"/>
    </w:r>
    <w:r w:rsidR="00385941" w:rsidRPr="00385941">
      <w:rPr>
        <w:noProof/>
        <w:lang w:val="zh-CN"/>
      </w:rPr>
      <w:t>-</w:t>
    </w:r>
    <w:r w:rsidR="00385941">
      <w:rPr>
        <w:noProof/>
      </w:rPr>
      <w:t xml:space="preserve"> 39 -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700B5" w14:textId="77777777" w:rsidR="00CB0524" w:rsidRDefault="00CB0524" w:rsidP="007E47CF">
      <w:pPr>
        <w:spacing w:line="240" w:lineRule="auto"/>
        <w:ind w:firstLine="560"/>
      </w:pPr>
      <w:r>
        <w:separator/>
      </w:r>
    </w:p>
  </w:footnote>
  <w:footnote w:type="continuationSeparator" w:id="0">
    <w:p w14:paraId="1D42313D" w14:textId="77777777" w:rsidR="00CB0524" w:rsidRDefault="00CB0524" w:rsidP="007E47CF">
      <w:pPr>
        <w:spacing w:line="240" w:lineRule="auto"/>
        <w:ind w:firstLine="560"/>
      </w:pPr>
      <w:r>
        <w:continuationSeparator/>
      </w:r>
    </w:p>
  </w:footnote>
  <w:footnote w:id="1">
    <w:p w14:paraId="404984A0" w14:textId="2E3520F9" w:rsidR="00E055EF" w:rsidRPr="00E055EF" w:rsidRDefault="00E055EF">
      <w:pPr>
        <w:pStyle w:val="aa"/>
        <w:ind w:firstLine="420"/>
      </w:pPr>
      <w:r>
        <w:rPr>
          <w:rStyle w:val="af"/>
        </w:rPr>
        <w:t>[1]</w:t>
      </w:r>
      <w:r>
        <w:t xml:space="preserve"> </w:t>
      </w:r>
      <w:r w:rsidRPr="00340140">
        <w:rPr>
          <w:rFonts w:hint="eastAsia"/>
        </w:rPr>
        <w:t>德国共产党领导人</w:t>
      </w:r>
      <w:r>
        <w:rPr>
          <w:rFonts w:hint="eastAsia"/>
        </w:rPr>
        <w:t>、反法西斯战士，</w:t>
      </w:r>
      <w:r w:rsidRPr="00340140">
        <w:rPr>
          <w:rFonts w:hint="eastAsia"/>
        </w:rPr>
        <w:t>1944</w:t>
      </w:r>
      <w:r w:rsidRPr="00340140">
        <w:rPr>
          <w:rFonts w:hint="eastAsia"/>
        </w:rPr>
        <w:t>年牺牲于布痕瓦尔德集中营。——译注</w:t>
      </w:r>
    </w:p>
  </w:footnote>
  <w:footnote w:id="2">
    <w:p w14:paraId="2A4A16E0" w14:textId="7AC030F5" w:rsidR="00E055EF" w:rsidRPr="00E055EF" w:rsidRDefault="00E055EF">
      <w:pPr>
        <w:pStyle w:val="aa"/>
        <w:ind w:firstLine="420"/>
      </w:pPr>
      <w:r>
        <w:rPr>
          <w:rStyle w:val="af"/>
        </w:rPr>
        <w:t>[2]</w:t>
      </w:r>
      <w:r>
        <w:t xml:space="preserve"> </w:t>
      </w:r>
      <w:r>
        <w:rPr>
          <w:rFonts w:hint="eastAsia"/>
        </w:rPr>
        <w:t>分别为</w:t>
      </w:r>
      <w:r w:rsidRPr="00340140">
        <w:rPr>
          <w:rFonts w:hint="eastAsia"/>
        </w:rPr>
        <w:t>德国马列主义党第一代和第二代主要领导人。——译注</w:t>
      </w:r>
    </w:p>
  </w:footnote>
  <w:footnote w:id="3">
    <w:p w14:paraId="40CC0EC4" w14:textId="526109A9" w:rsidR="00CA4FE5" w:rsidRPr="00CA4FE5" w:rsidRDefault="00CA4FE5" w:rsidP="00CA4FE5">
      <w:pPr>
        <w:pStyle w:val="aa"/>
        <w:ind w:firstLine="420"/>
      </w:pPr>
      <w:r>
        <w:rPr>
          <w:rStyle w:val="af"/>
        </w:rPr>
        <w:t>[1]</w:t>
      </w:r>
      <w:r>
        <w:t xml:space="preserve"> </w:t>
      </w:r>
      <w:r>
        <w:rPr>
          <w:rFonts w:hint="eastAsia"/>
        </w:rPr>
        <w:t>详见本刊</w:t>
      </w:r>
      <w:r>
        <w:rPr>
          <w:rFonts w:hint="eastAsia"/>
        </w:rPr>
        <w:t>2</w:t>
      </w:r>
      <w:r>
        <w:t>022</w:t>
      </w:r>
      <w:r>
        <w:rPr>
          <w:rFonts w:hint="eastAsia"/>
        </w:rPr>
        <w:t>年第</w:t>
      </w:r>
      <w:r>
        <w:rPr>
          <w:rFonts w:hint="eastAsia"/>
        </w:rPr>
        <w:t>4</w:t>
      </w:r>
      <w:r>
        <w:rPr>
          <w:rFonts w:hint="eastAsia"/>
        </w:rPr>
        <w:t>期《紧急！共产党和工人党联合声明！</w:t>
      </w:r>
      <w:r>
        <w:rPr>
          <w:rFonts w:hint="eastAsia"/>
        </w:rPr>
        <w:t xml:space="preserve"> </w:t>
      </w:r>
      <w:r>
        <w:rPr>
          <w:rFonts w:hint="eastAsia"/>
        </w:rPr>
        <w:t>对发生在乌克兰的帝国主义战争说不！》一文。——译注</w:t>
      </w:r>
    </w:p>
  </w:footnote>
  <w:footnote w:id="4">
    <w:p w14:paraId="6AD5D8F1" w14:textId="386FA667" w:rsidR="000570DB" w:rsidRPr="000570DB" w:rsidRDefault="000570DB">
      <w:pPr>
        <w:pStyle w:val="aa"/>
        <w:ind w:firstLine="420"/>
      </w:pPr>
      <w:r>
        <w:rPr>
          <w:rStyle w:val="af"/>
        </w:rPr>
        <w:t>[2]</w:t>
      </w:r>
      <w:r>
        <w:t xml:space="preserve"> </w:t>
      </w:r>
      <w:r w:rsidRPr="000570DB">
        <w:rPr>
          <w:rFonts w:hint="eastAsia"/>
        </w:rPr>
        <w:t>均为乌克兰极右翼民族主义政治人物，二战前期与纳粹德国合作，后期同时反对德国和苏联。——译注</w:t>
      </w:r>
    </w:p>
  </w:footnote>
  <w:footnote w:id="5">
    <w:p w14:paraId="65764E29" w14:textId="57EBA75F" w:rsidR="00194601" w:rsidRPr="00194601" w:rsidRDefault="00194601">
      <w:pPr>
        <w:pStyle w:val="aa"/>
        <w:ind w:firstLine="420"/>
        <w:rPr>
          <w:rFonts w:hint="eastAsia"/>
        </w:rPr>
      </w:pPr>
      <w:r>
        <w:rPr>
          <w:rStyle w:val="af"/>
        </w:rPr>
        <w:t>[3]</w:t>
      </w:r>
      <w:r>
        <w:t xml:space="preserve"> </w:t>
      </w:r>
      <w:r>
        <w:rPr>
          <w:rFonts w:hint="eastAsia"/>
        </w:rPr>
        <w:t>均为俄国内战期间乌克兰的反革命首领。——译注</w:t>
      </w:r>
    </w:p>
  </w:footnote>
  <w:footnote w:id="6">
    <w:p w14:paraId="2DFFADD0" w14:textId="0E52E21E" w:rsidR="00194601" w:rsidRPr="00194601" w:rsidRDefault="00194601">
      <w:pPr>
        <w:pStyle w:val="aa"/>
        <w:ind w:firstLine="420"/>
        <w:rPr>
          <w:rFonts w:hint="eastAsia"/>
        </w:rPr>
      </w:pPr>
      <w:r>
        <w:rPr>
          <w:rStyle w:val="af"/>
        </w:rPr>
        <w:t>[4]</w:t>
      </w:r>
      <w:r>
        <w:t xml:space="preserve"> </w:t>
      </w:r>
      <w:r w:rsidRPr="00194601">
        <w:rPr>
          <w:rFonts w:hint="eastAsia"/>
        </w:rPr>
        <w:t>俄罗斯萨马拉州城市，原名伏尔加的斯塔罗夫波尔，</w:t>
      </w:r>
      <w:r w:rsidRPr="00194601">
        <w:rPr>
          <w:rFonts w:hint="eastAsia"/>
        </w:rPr>
        <w:t>1964</w:t>
      </w:r>
      <w:r w:rsidRPr="00194601">
        <w:rPr>
          <w:rFonts w:hint="eastAsia"/>
        </w:rPr>
        <w:t>年为纪念意大利共产党领导人陶里亚蒂而改为现名。——译注</w:t>
      </w:r>
    </w:p>
  </w:footnote>
  <w:footnote w:id="7">
    <w:p w14:paraId="0A753D9B" w14:textId="58951017" w:rsidR="0042358C" w:rsidRDefault="0042358C">
      <w:pPr>
        <w:pStyle w:val="aa"/>
        <w:ind w:firstLine="420"/>
      </w:pPr>
      <w:r>
        <w:rPr>
          <w:rStyle w:val="af"/>
        </w:rPr>
        <w:t>[1]</w:t>
      </w:r>
      <w:r>
        <w:t xml:space="preserve"> </w:t>
      </w:r>
      <w:r w:rsidRPr="00340140">
        <w:rPr>
          <w:rFonts w:hint="eastAsia"/>
        </w:rPr>
        <w:t>93</w:t>
      </w:r>
      <w:r w:rsidRPr="00340140">
        <w:rPr>
          <w:rFonts w:hint="eastAsia"/>
        </w:rPr>
        <w:t>省即塞纳</w:t>
      </w:r>
      <w:r w:rsidRPr="00340140">
        <w:rPr>
          <w:rFonts w:hint="eastAsia"/>
        </w:rPr>
        <w:t>-</w:t>
      </w:r>
      <w:r w:rsidRPr="00340140">
        <w:rPr>
          <w:rFonts w:hint="eastAsia"/>
        </w:rPr>
        <w:t>圣但尼省，位于巴黎东北部郊区。</w:t>
      </w:r>
      <w:r>
        <w:rPr>
          <w:rFonts w:hint="eastAsia"/>
        </w:rPr>
        <w:t>该省被认为是社会问题集中之地。</w:t>
      </w:r>
      <w:r w:rsidRPr="00340140">
        <w:rPr>
          <w:rFonts w:hint="eastAsia"/>
        </w:rPr>
        <w:t>——译注</w:t>
      </w:r>
    </w:p>
  </w:footnote>
  <w:footnote w:id="8">
    <w:p w14:paraId="0452773A" w14:textId="129F8F3A" w:rsidR="00CC39D0" w:rsidRPr="00CC39D0" w:rsidRDefault="00CC39D0">
      <w:pPr>
        <w:pStyle w:val="aa"/>
        <w:ind w:firstLine="420"/>
      </w:pPr>
      <w:r>
        <w:rPr>
          <w:rStyle w:val="af"/>
        </w:rPr>
        <w:t>[1]</w:t>
      </w:r>
      <w:r>
        <w:t xml:space="preserve"> </w:t>
      </w:r>
      <w:r w:rsidRPr="00CC39D0">
        <w:rPr>
          <w:rFonts w:hint="eastAsia"/>
        </w:rPr>
        <w:t>孟加拉国社会党（</w:t>
      </w:r>
      <w:r w:rsidRPr="00CC39D0">
        <w:rPr>
          <w:rFonts w:hint="eastAsia"/>
        </w:rPr>
        <w:t>Socialist Party of Bangladesh</w:t>
      </w:r>
      <w:r w:rsidRPr="00CC39D0">
        <w:rPr>
          <w:rFonts w:hint="eastAsia"/>
        </w:rPr>
        <w:t>）的学生组织。</w:t>
      </w:r>
      <w:r w:rsidR="009F6280">
        <w:rPr>
          <w:rFonts w:hint="eastAsia"/>
        </w:rPr>
        <w:t>孟加拉国社会党</w:t>
      </w:r>
      <w:r w:rsidRPr="00CC39D0">
        <w:rPr>
          <w:rFonts w:hint="eastAsia"/>
        </w:rPr>
        <w:t>以马列主义为指导思想</w:t>
      </w:r>
      <w:r w:rsidR="009F6280">
        <w:rPr>
          <w:rFonts w:hint="eastAsia"/>
        </w:rPr>
        <w:t>，与孟加拉国共产党等党派共同组建了民主左翼阵线。</w:t>
      </w:r>
      <w:r w:rsidRPr="00CC39D0">
        <w:rPr>
          <w:rFonts w:hint="eastAsia"/>
        </w:rPr>
        <w:t>——译注</w:t>
      </w:r>
    </w:p>
  </w:footnote>
  <w:footnote w:id="9">
    <w:p w14:paraId="3F072B68" w14:textId="071ACF4A" w:rsidR="0053710A" w:rsidRDefault="0053710A">
      <w:pPr>
        <w:pStyle w:val="aa"/>
        <w:ind w:firstLine="420"/>
      </w:pPr>
      <w:r>
        <w:rPr>
          <w:rStyle w:val="af"/>
        </w:rPr>
        <w:t>[1]</w:t>
      </w:r>
      <w:r>
        <w:t xml:space="preserve"> </w:t>
      </w:r>
      <w:r w:rsidR="00A66AE3">
        <w:rPr>
          <w:rFonts w:hint="eastAsia"/>
        </w:rPr>
        <w:t>孟加拉国国父，</w:t>
      </w:r>
      <w:r w:rsidRPr="0053710A">
        <w:rPr>
          <w:rFonts w:hint="eastAsia"/>
        </w:rPr>
        <w:t>1971</w:t>
      </w:r>
      <w:r w:rsidRPr="0053710A">
        <w:rPr>
          <w:rFonts w:hint="eastAsia"/>
        </w:rPr>
        <w:t>年至</w:t>
      </w:r>
      <w:r w:rsidRPr="0053710A">
        <w:rPr>
          <w:rFonts w:hint="eastAsia"/>
        </w:rPr>
        <w:t>1975</w:t>
      </w:r>
      <w:r w:rsidRPr="0053710A">
        <w:rPr>
          <w:rFonts w:hint="eastAsia"/>
        </w:rPr>
        <w:t>年任</w:t>
      </w:r>
      <w:r w:rsidR="00665FCF">
        <w:rPr>
          <w:rFonts w:hint="eastAsia"/>
        </w:rPr>
        <w:t>孟加拉国</w:t>
      </w:r>
      <w:r w:rsidRPr="0053710A">
        <w:rPr>
          <w:rFonts w:hint="eastAsia"/>
        </w:rPr>
        <w:t>总统和总理，</w:t>
      </w:r>
      <w:r w:rsidRPr="0053710A">
        <w:rPr>
          <w:rFonts w:hint="eastAsia"/>
        </w:rPr>
        <w:t>1975</w:t>
      </w:r>
      <w:r w:rsidRPr="0053710A">
        <w:rPr>
          <w:rFonts w:hint="eastAsia"/>
        </w:rPr>
        <w:t>年被政变军人杀害。</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8758" w14:textId="77777777" w:rsidR="008B2D43" w:rsidRDefault="008B2D43">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B994" w14:textId="77777777" w:rsidR="008B2D43" w:rsidRDefault="008B2D43">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D9A6" w14:textId="77777777" w:rsidR="008B2D43" w:rsidRDefault="008B2D43">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singleLevel"/>
    <w:tmpl w:val="FF783D23"/>
    <w:lvl w:ilvl="0">
      <w:start w:val="1"/>
      <w:numFmt w:val="decimal"/>
      <w:lvlText w:val="[%1]"/>
      <w:lvlJc w:val="left"/>
      <w:pPr>
        <w:tabs>
          <w:tab w:val="left" w:pos="312"/>
        </w:tabs>
      </w:pPr>
    </w:lvl>
  </w:abstractNum>
  <w:abstractNum w:abstractNumId="2" w15:restartNumberingAfterBreak="0">
    <w:nsid w:val="00000003"/>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385714A8"/>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6B468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2016010">
    <w:abstractNumId w:val="4"/>
  </w:num>
  <w:num w:numId="2" w16cid:durableId="1558278393">
    <w:abstractNumId w:val="3"/>
  </w:num>
  <w:num w:numId="3" w16cid:durableId="111756355">
    <w:abstractNumId w:val="0"/>
  </w:num>
  <w:num w:numId="4" w16cid:durableId="674265303">
    <w:abstractNumId w:val="1"/>
  </w:num>
  <w:num w:numId="5" w16cid:durableId="1914125566">
    <w:abstractNumId w:val="6"/>
  </w:num>
  <w:num w:numId="6" w16cid:durableId="696351386">
    <w:abstractNumId w:val="2"/>
  </w:num>
  <w:num w:numId="7" w16cid:durableId="53555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2D43"/>
    <w:rsid w:val="00000903"/>
    <w:rsid w:val="000017FD"/>
    <w:rsid w:val="00006D91"/>
    <w:rsid w:val="00013164"/>
    <w:rsid w:val="000134C1"/>
    <w:rsid w:val="000260BB"/>
    <w:rsid w:val="00026516"/>
    <w:rsid w:val="0002744F"/>
    <w:rsid w:val="000326C9"/>
    <w:rsid w:val="00032B79"/>
    <w:rsid w:val="0003574A"/>
    <w:rsid w:val="00036AB8"/>
    <w:rsid w:val="000570DB"/>
    <w:rsid w:val="00063E03"/>
    <w:rsid w:val="0007237B"/>
    <w:rsid w:val="000922A4"/>
    <w:rsid w:val="00096B2A"/>
    <w:rsid w:val="00097A58"/>
    <w:rsid w:val="000A31FC"/>
    <w:rsid w:val="000B22C3"/>
    <w:rsid w:val="000B65BB"/>
    <w:rsid w:val="000B7A2C"/>
    <w:rsid w:val="000C6563"/>
    <w:rsid w:val="000D6D08"/>
    <w:rsid w:val="000E7B6E"/>
    <w:rsid w:val="000F4259"/>
    <w:rsid w:val="001174DD"/>
    <w:rsid w:val="001342D6"/>
    <w:rsid w:val="00144309"/>
    <w:rsid w:val="001467BB"/>
    <w:rsid w:val="001747F0"/>
    <w:rsid w:val="00194601"/>
    <w:rsid w:val="001A1555"/>
    <w:rsid w:val="001A1663"/>
    <w:rsid w:val="001B5AD9"/>
    <w:rsid w:val="001E2A8B"/>
    <w:rsid w:val="001E5058"/>
    <w:rsid w:val="001E6FD4"/>
    <w:rsid w:val="002032BC"/>
    <w:rsid w:val="002079AD"/>
    <w:rsid w:val="0021500D"/>
    <w:rsid w:val="00227AFA"/>
    <w:rsid w:val="00230D5E"/>
    <w:rsid w:val="002375D1"/>
    <w:rsid w:val="00241972"/>
    <w:rsid w:val="002673EA"/>
    <w:rsid w:val="00280B61"/>
    <w:rsid w:val="00294F42"/>
    <w:rsid w:val="002A1DC8"/>
    <w:rsid w:val="002A48FE"/>
    <w:rsid w:val="002B2D69"/>
    <w:rsid w:val="002B72AA"/>
    <w:rsid w:val="002F4EDE"/>
    <w:rsid w:val="0030505C"/>
    <w:rsid w:val="00317FCD"/>
    <w:rsid w:val="003217A0"/>
    <w:rsid w:val="003231C1"/>
    <w:rsid w:val="003242D2"/>
    <w:rsid w:val="00334D2E"/>
    <w:rsid w:val="00335F5B"/>
    <w:rsid w:val="00340140"/>
    <w:rsid w:val="003630FF"/>
    <w:rsid w:val="003676D7"/>
    <w:rsid w:val="00376964"/>
    <w:rsid w:val="003805BF"/>
    <w:rsid w:val="003847B2"/>
    <w:rsid w:val="00385941"/>
    <w:rsid w:val="00391DB7"/>
    <w:rsid w:val="00394D75"/>
    <w:rsid w:val="003A4B50"/>
    <w:rsid w:val="003C75E6"/>
    <w:rsid w:val="003D5DB0"/>
    <w:rsid w:val="003E2E9D"/>
    <w:rsid w:val="003E365F"/>
    <w:rsid w:val="00402998"/>
    <w:rsid w:val="00417737"/>
    <w:rsid w:val="0042358C"/>
    <w:rsid w:val="00427E4C"/>
    <w:rsid w:val="00435DB1"/>
    <w:rsid w:val="00441D3D"/>
    <w:rsid w:val="00446584"/>
    <w:rsid w:val="004624F2"/>
    <w:rsid w:val="00465957"/>
    <w:rsid w:val="00471E92"/>
    <w:rsid w:val="0047274E"/>
    <w:rsid w:val="00474903"/>
    <w:rsid w:val="0048652F"/>
    <w:rsid w:val="004921DE"/>
    <w:rsid w:val="004931D4"/>
    <w:rsid w:val="004A39B6"/>
    <w:rsid w:val="004D7F33"/>
    <w:rsid w:val="004F10A7"/>
    <w:rsid w:val="004F7227"/>
    <w:rsid w:val="004F72F7"/>
    <w:rsid w:val="0051243C"/>
    <w:rsid w:val="00513D03"/>
    <w:rsid w:val="00515865"/>
    <w:rsid w:val="00517622"/>
    <w:rsid w:val="00520A83"/>
    <w:rsid w:val="00520D12"/>
    <w:rsid w:val="0052355F"/>
    <w:rsid w:val="005306F2"/>
    <w:rsid w:val="00535FA3"/>
    <w:rsid w:val="0053710A"/>
    <w:rsid w:val="00540613"/>
    <w:rsid w:val="00541605"/>
    <w:rsid w:val="00561A81"/>
    <w:rsid w:val="005665FC"/>
    <w:rsid w:val="005748EC"/>
    <w:rsid w:val="00576B63"/>
    <w:rsid w:val="00587084"/>
    <w:rsid w:val="005D44EA"/>
    <w:rsid w:val="005D6B98"/>
    <w:rsid w:val="005E41F5"/>
    <w:rsid w:val="005E736C"/>
    <w:rsid w:val="0060792E"/>
    <w:rsid w:val="006204B5"/>
    <w:rsid w:val="00621299"/>
    <w:rsid w:val="0063256F"/>
    <w:rsid w:val="00645311"/>
    <w:rsid w:val="00645BF9"/>
    <w:rsid w:val="006650F1"/>
    <w:rsid w:val="00665FCF"/>
    <w:rsid w:val="00673A78"/>
    <w:rsid w:val="0069054C"/>
    <w:rsid w:val="00693DD4"/>
    <w:rsid w:val="00696ADE"/>
    <w:rsid w:val="006A7C60"/>
    <w:rsid w:val="006E17B2"/>
    <w:rsid w:val="006F2D1A"/>
    <w:rsid w:val="006F68CE"/>
    <w:rsid w:val="007040BC"/>
    <w:rsid w:val="007070AE"/>
    <w:rsid w:val="00707808"/>
    <w:rsid w:val="00711114"/>
    <w:rsid w:val="00712A01"/>
    <w:rsid w:val="007132D7"/>
    <w:rsid w:val="00721823"/>
    <w:rsid w:val="007267AC"/>
    <w:rsid w:val="007439D7"/>
    <w:rsid w:val="00743C04"/>
    <w:rsid w:val="007445DB"/>
    <w:rsid w:val="0075575D"/>
    <w:rsid w:val="00765B2E"/>
    <w:rsid w:val="00766D29"/>
    <w:rsid w:val="007677A5"/>
    <w:rsid w:val="00772005"/>
    <w:rsid w:val="00773B2A"/>
    <w:rsid w:val="0078755B"/>
    <w:rsid w:val="00796D17"/>
    <w:rsid w:val="007B73AD"/>
    <w:rsid w:val="007C4C56"/>
    <w:rsid w:val="007E47CF"/>
    <w:rsid w:val="007F1C50"/>
    <w:rsid w:val="007F31F1"/>
    <w:rsid w:val="0081426F"/>
    <w:rsid w:val="0084289C"/>
    <w:rsid w:val="00853ED3"/>
    <w:rsid w:val="00857754"/>
    <w:rsid w:val="008705EF"/>
    <w:rsid w:val="00876E3F"/>
    <w:rsid w:val="008B2D43"/>
    <w:rsid w:val="008D1C14"/>
    <w:rsid w:val="008E1ECF"/>
    <w:rsid w:val="008E4361"/>
    <w:rsid w:val="008E5595"/>
    <w:rsid w:val="008F3E08"/>
    <w:rsid w:val="00917701"/>
    <w:rsid w:val="00922FF4"/>
    <w:rsid w:val="00936C36"/>
    <w:rsid w:val="0094049E"/>
    <w:rsid w:val="00940C28"/>
    <w:rsid w:val="00942E62"/>
    <w:rsid w:val="00963E5C"/>
    <w:rsid w:val="0096787B"/>
    <w:rsid w:val="009706E9"/>
    <w:rsid w:val="009767D2"/>
    <w:rsid w:val="009776C2"/>
    <w:rsid w:val="00981AD3"/>
    <w:rsid w:val="009A1570"/>
    <w:rsid w:val="009A5A44"/>
    <w:rsid w:val="009A7124"/>
    <w:rsid w:val="009B0FDE"/>
    <w:rsid w:val="009C685B"/>
    <w:rsid w:val="009D151C"/>
    <w:rsid w:val="009D43EC"/>
    <w:rsid w:val="009E33F5"/>
    <w:rsid w:val="009F6280"/>
    <w:rsid w:val="00A01F6B"/>
    <w:rsid w:val="00A02F50"/>
    <w:rsid w:val="00A34C9D"/>
    <w:rsid w:val="00A37C0C"/>
    <w:rsid w:val="00A519AE"/>
    <w:rsid w:val="00A62CE9"/>
    <w:rsid w:val="00A66AE3"/>
    <w:rsid w:val="00A95F29"/>
    <w:rsid w:val="00AC0258"/>
    <w:rsid w:val="00AE246B"/>
    <w:rsid w:val="00AE3F2A"/>
    <w:rsid w:val="00B00D02"/>
    <w:rsid w:val="00B03281"/>
    <w:rsid w:val="00B1430E"/>
    <w:rsid w:val="00B23E4E"/>
    <w:rsid w:val="00B275CD"/>
    <w:rsid w:val="00B3291B"/>
    <w:rsid w:val="00B424CF"/>
    <w:rsid w:val="00B453D8"/>
    <w:rsid w:val="00B51C8A"/>
    <w:rsid w:val="00B61843"/>
    <w:rsid w:val="00B75D83"/>
    <w:rsid w:val="00B76939"/>
    <w:rsid w:val="00B83DE1"/>
    <w:rsid w:val="00BA3684"/>
    <w:rsid w:val="00BA51D3"/>
    <w:rsid w:val="00BC257D"/>
    <w:rsid w:val="00BC58A8"/>
    <w:rsid w:val="00BD39F0"/>
    <w:rsid w:val="00BE2442"/>
    <w:rsid w:val="00BF0FE1"/>
    <w:rsid w:val="00C06ED3"/>
    <w:rsid w:val="00C14884"/>
    <w:rsid w:val="00C26C9E"/>
    <w:rsid w:val="00C3026A"/>
    <w:rsid w:val="00C3592A"/>
    <w:rsid w:val="00C406B3"/>
    <w:rsid w:val="00C92071"/>
    <w:rsid w:val="00C946DB"/>
    <w:rsid w:val="00CA4FE5"/>
    <w:rsid w:val="00CB0524"/>
    <w:rsid w:val="00CB4C3D"/>
    <w:rsid w:val="00CC2DEB"/>
    <w:rsid w:val="00CC39D0"/>
    <w:rsid w:val="00CE6E3B"/>
    <w:rsid w:val="00D03E17"/>
    <w:rsid w:val="00D13DDB"/>
    <w:rsid w:val="00D2030F"/>
    <w:rsid w:val="00D21606"/>
    <w:rsid w:val="00D26053"/>
    <w:rsid w:val="00D51EE5"/>
    <w:rsid w:val="00D53AD3"/>
    <w:rsid w:val="00D958D9"/>
    <w:rsid w:val="00DB7888"/>
    <w:rsid w:val="00DD23F0"/>
    <w:rsid w:val="00DF28EF"/>
    <w:rsid w:val="00E055EF"/>
    <w:rsid w:val="00E07F2F"/>
    <w:rsid w:val="00E15A78"/>
    <w:rsid w:val="00E15B8E"/>
    <w:rsid w:val="00E2051E"/>
    <w:rsid w:val="00E2524A"/>
    <w:rsid w:val="00E565EB"/>
    <w:rsid w:val="00E62EFE"/>
    <w:rsid w:val="00E64868"/>
    <w:rsid w:val="00E64ED2"/>
    <w:rsid w:val="00E65787"/>
    <w:rsid w:val="00E856FD"/>
    <w:rsid w:val="00E95271"/>
    <w:rsid w:val="00EA5768"/>
    <w:rsid w:val="00EC21CB"/>
    <w:rsid w:val="00EC393E"/>
    <w:rsid w:val="00EF0BB9"/>
    <w:rsid w:val="00EF2E7F"/>
    <w:rsid w:val="00F05064"/>
    <w:rsid w:val="00F05D29"/>
    <w:rsid w:val="00F24EE6"/>
    <w:rsid w:val="00F36B52"/>
    <w:rsid w:val="00F37C65"/>
    <w:rsid w:val="00F40AA9"/>
    <w:rsid w:val="00F6295A"/>
    <w:rsid w:val="00F86F27"/>
    <w:rsid w:val="00FA2564"/>
    <w:rsid w:val="00FA34FC"/>
    <w:rsid w:val="00FB5DB7"/>
    <w:rsid w:val="00F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7F36D"/>
  <w15:docId w15:val="{C8D7B383-C7A4-4B51-A7D0-77AB9C2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uiPriority w:val="99"/>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qFormat/>
    <w:rPr>
      <w:color w:val="800080"/>
      <w:u w:val="single"/>
    </w:rPr>
  </w:style>
  <w:style w:type="character" w:styleId="ae">
    <w:name w:val="Hyperlink"/>
    <w:basedOn w:val="a0"/>
    <w:uiPriority w:val="99"/>
    <w:qFormat/>
    <w:rPr>
      <w:rFonts w:ascii="Calibri" w:eastAsia="宋体" w:hAnsi="Calibri"/>
      <w:color w:val="000000"/>
      <w:u w:val="single"/>
    </w:rPr>
  </w:style>
  <w:style w:type="character" w:styleId="af">
    <w:name w:val="footnote reference"/>
    <w:basedOn w:val="a0"/>
    <w:uiPriority w:val="99"/>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uiPriority w:val="99"/>
    <w:qFormat/>
    <w:rPr>
      <w:rFonts w:ascii="Calibri" w:eastAsia="宋体" w:hAnsi="Calibri"/>
      <w:kern w:val="2"/>
      <w:sz w:val="21"/>
      <w:szCs w:val="24"/>
    </w:rPr>
  </w:style>
  <w:style w:type="character" w:customStyle="1" w:styleId="a4">
    <w:name w:val="日期 字符"/>
    <w:basedOn w:val="a0"/>
    <w:link w:val="a3"/>
    <w:qFormat/>
    <w:rPr>
      <w:rFonts w:ascii="Calibri" w:eastAsia="仿宋" w:hAnsi="Calibri"/>
      <w:kern w:val="2"/>
      <w:sz w:val="24"/>
      <w:szCs w:val="24"/>
    </w:rPr>
  </w:style>
  <w:style w:type="paragraph" w:styleId="af1">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4">
    <w:name w:val="endnote text"/>
    <w:basedOn w:val="a"/>
    <w:link w:val="af5"/>
    <w:pPr>
      <w:snapToGrid w:val="0"/>
      <w:jc w:val="left"/>
    </w:pPr>
  </w:style>
  <w:style w:type="character" w:customStyle="1" w:styleId="af5">
    <w:name w:val="尾注文本 字符"/>
    <w:basedOn w:val="a0"/>
    <w:link w:val="af4"/>
    <w:rPr>
      <w:rFonts w:eastAsia="宋体"/>
      <w:kern w:val="2"/>
      <w:sz w:val="28"/>
      <w:szCs w:val="24"/>
    </w:rPr>
  </w:style>
  <w:style w:type="character" w:styleId="af6">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7">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8">
    <w:name w:val="Emphasis"/>
    <w:basedOn w:val="a0"/>
    <w:uiPriority w:val="20"/>
    <w:qFormat/>
    <w:rPr>
      <w:i/>
      <w:iCs/>
    </w:rPr>
  </w:style>
  <w:style w:type="character" w:styleId="af9">
    <w:name w:val="Strong"/>
    <w:basedOn w:val="a0"/>
    <w:uiPriority w:val="22"/>
    <w:qFormat/>
    <w:rPr>
      <w:b/>
      <w:bCs/>
    </w:rPr>
  </w:style>
  <w:style w:type="character" w:styleId="afa">
    <w:name w:val="annotation reference"/>
    <w:basedOn w:val="a0"/>
    <w:uiPriority w:val="99"/>
    <w:rPr>
      <w:sz w:val="21"/>
      <w:szCs w:val="21"/>
    </w:rPr>
  </w:style>
  <w:style w:type="paragraph" w:styleId="afb">
    <w:name w:val="annotation text"/>
    <w:basedOn w:val="a"/>
    <w:link w:val="afc"/>
    <w:uiPriority w:val="99"/>
    <w:pPr>
      <w:spacing w:line="240" w:lineRule="auto"/>
      <w:ind w:firstLineChars="0" w:firstLine="0"/>
      <w:jc w:val="left"/>
    </w:pPr>
    <w:rPr>
      <w:rFonts w:cs="Arial"/>
      <w:sz w:val="21"/>
      <w:szCs w:val="22"/>
    </w:rPr>
  </w:style>
  <w:style w:type="character" w:customStyle="1" w:styleId="afc">
    <w:name w:val="批注文字 字符"/>
    <w:basedOn w:val="a0"/>
    <w:link w:val="afb"/>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styleId="afd">
    <w:name w:val="Unresolved Mention"/>
    <w:basedOn w:val="a0"/>
    <w:uiPriority w:val="99"/>
    <w:semiHidden/>
    <w:unhideWhenUsed/>
    <w:rsid w:val="00435DB1"/>
    <w:rPr>
      <w:color w:val="605E5C"/>
      <w:shd w:val="clear" w:color="auto" w:fill="E1DFDD"/>
    </w:rPr>
  </w:style>
  <w:style w:type="character" w:customStyle="1" w:styleId="fontstyle21">
    <w:name w:val="fontstyle21"/>
    <w:basedOn w:val="a0"/>
    <w:rsid w:val="00721823"/>
    <w:rPr>
      <w:rFonts w:ascii="Calibri" w:hAnsi="Calibri" w:cs="Calibri" w:hint="default"/>
      <w:color w:val="000000"/>
      <w:sz w:val="22"/>
      <w:szCs w:val="22"/>
    </w:rPr>
  </w:style>
  <w:style w:type="paragraph" w:styleId="afe">
    <w:name w:val="Subtitle"/>
    <w:basedOn w:val="a"/>
    <w:next w:val="a"/>
    <w:link w:val="aff"/>
    <w:uiPriority w:val="11"/>
    <w:qFormat/>
    <w:rsid w:val="00540613"/>
    <w:pPr>
      <w:spacing w:before="240" w:after="60" w:line="312" w:lineRule="auto"/>
      <w:ind w:firstLineChars="0" w:firstLine="0"/>
      <w:jc w:val="center"/>
      <w:outlineLvl w:val="1"/>
    </w:pPr>
    <w:rPr>
      <w:rFonts w:asciiTheme="majorHAnsi" w:hAnsiTheme="majorHAnsi" w:cstheme="majorBidi"/>
      <w:b/>
      <w:bCs/>
      <w:kern w:val="28"/>
      <w:sz w:val="32"/>
      <w:szCs w:val="32"/>
    </w:rPr>
  </w:style>
  <w:style w:type="character" w:customStyle="1" w:styleId="aff">
    <w:name w:val="副标题 字符"/>
    <w:basedOn w:val="a0"/>
    <w:link w:val="afe"/>
    <w:uiPriority w:val="11"/>
    <w:rsid w:val="00540613"/>
    <w:rPr>
      <w:rFonts w:asciiTheme="majorHAnsi" w:hAnsiTheme="majorHAnsi" w:cstheme="majorBidi"/>
      <w:b/>
      <w:bCs/>
      <w:kern w:val="28"/>
      <w:sz w:val="32"/>
      <w:szCs w:val="32"/>
    </w:rPr>
  </w:style>
  <w:style w:type="paragraph" w:styleId="aff0">
    <w:name w:val="Revision"/>
    <w:hidden/>
    <w:uiPriority w:val="99"/>
    <w:semiHidden/>
    <w:rsid w:val="00B275CD"/>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9600">
      <w:bodyDiv w:val="1"/>
      <w:marLeft w:val="0"/>
      <w:marRight w:val="0"/>
      <w:marTop w:val="0"/>
      <w:marBottom w:val="0"/>
      <w:divBdr>
        <w:top w:val="none" w:sz="0" w:space="0" w:color="auto"/>
        <w:left w:val="none" w:sz="0" w:space="0" w:color="auto"/>
        <w:bottom w:val="none" w:sz="0" w:space="0" w:color="auto"/>
        <w:right w:val="none" w:sz="0" w:space="0" w:color="auto"/>
      </w:divBdr>
    </w:div>
    <w:div w:id="708453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yperlink" Target="https://challenge-magazine.org/2022/08/12/bangladeshi-students-protesting-price-hikes-attacked-by-police/" TargetMode="External"/><Relationship Id="rId3" Type="http://schemas.openxmlformats.org/officeDocument/2006/relationships/numbering" Target="numbering.xml"/><Relationship Id="rId21" Type="http://schemas.openxmlformats.org/officeDocument/2006/relationships/hyperlink" Target="https://www.redspark.nu/en/imperialist-states/germany/cpp-cc-message-to-mlpd-on-the-occasion-of-the-40-anniversary-of-its-foundin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peoplesdispatch.org/2022/08/09/protest-by-contract-workers-at-emergency-accommodation-center-in-france-ends-in-victory/"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wftucentral.org/download/publications/en/e-magazine.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40D1E9-A999-4276-9B00-F1C44E9B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TotalTime>
  <Pages>33</Pages>
  <Words>6258</Words>
  <Characters>7135</Characters>
  <Application>Microsoft Office Word</Application>
  <DocSecurity>0</DocSecurity>
  <Lines>274</Lines>
  <Paragraphs>118</Paragraphs>
  <ScaleCrop>false</ScaleCrop>
  <Company>china</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366</cp:revision>
  <cp:lastPrinted>2022-09-04T06:01:00Z</cp:lastPrinted>
  <dcterms:created xsi:type="dcterms:W3CDTF">2022-02-02T11:50:00Z</dcterms:created>
  <dcterms:modified xsi:type="dcterms:W3CDTF">2022-09-12T03:36:00Z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3b8bc75d19134472b5a778451848d281</vt:lpwstr>
  </property>
</Properties>
</file>