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43B8B763"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sidR="003A543A">
        <w:rPr>
          <w:rFonts w:ascii="黑体" w:eastAsia="黑体" w:hAnsi="黑体" w:hint="eastAsia"/>
          <w:sz w:val="36"/>
          <w:szCs w:val="36"/>
        </w:rPr>
        <w:t>4</w:t>
      </w:r>
      <w:r>
        <w:rPr>
          <w:rFonts w:ascii="黑体" w:eastAsia="黑体" w:hAnsi="黑体" w:hint="eastAsia"/>
          <w:sz w:val="36"/>
          <w:szCs w:val="36"/>
        </w:rPr>
        <w:t>月）</w:t>
      </w:r>
    </w:p>
    <w:sdt>
      <w:sdtPr>
        <w:rPr>
          <w:rStyle w:val="af"/>
          <w:rFonts w:ascii="黑体" w:eastAsia="黑体" w:hAnsi="黑体"/>
          <w:color w:val="auto"/>
          <w:u w:val="none"/>
        </w:rPr>
        <w:id w:val="-1677489404"/>
        <w:docPartObj>
          <w:docPartGallery w:val="Table of Contents"/>
          <w:docPartUnique/>
        </w:docPartObj>
      </w:sdtPr>
      <w:sdtEndPr>
        <w:rPr>
          <w:rStyle w:val="a0"/>
          <w:rFonts w:ascii="Calibri" w:eastAsia="宋体" w:hAnsi="Calibri"/>
          <w:noProof w:val="0"/>
          <w:w w:val="90"/>
          <w:sz w:val="28"/>
          <w:szCs w:val="28"/>
        </w:rPr>
      </w:sdtEndPr>
      <w:sdtContent>
        <w:p w14:paraId="59F9500B" w14:textId="53FA537E" w:rsidR="00807A0C" w:rsidRDefault="008C5606" w:rsidP="00807A0C">
          <w:pPr>
            <w:pStyle w:val="TOC1"/>
            <w:spacing w:line="520" w:lineRule="exact"/>
            <w:rPr>
              <w:rFonts w:asciiTheme="minorHAnsi" w:eastAsiaTheme="minorEastAsia" w:hAnsiTheme="minorHAnsi" w:cstheme="minorBidi" w:hint="eastAsia"/>
              <w:w w:val="100"/>
              <w:sz w:val="22"/>
              <w:szCs w:val="24"/>
              <w14:ligatures w14:val="standardContextual"/>
            </w:rPr>
          </w:pPr>
          <w:r w:rsidRPr="009173C4">
            <w:rPr>
              <w:w w:val="90"/>
              <w:sz w:val="28"/>
              <w:szCs w:val="28"/>
            </w:rPr>
            <w:fldChar w:fldCharType="begin"/>
          </w:r>
          <w:r w:rsidR="00FC2E5D" w:rsidRPr="009173C4">
            <w:rPr>
              <w:w w:val="90"/>
              <w:sz w:val="28"/>
              <w:szCs w:val="28"/>
            </w:rPr>
            <w:instrText xml:space="preserve"> TOC \o "1-3" \h \z \u </w:instrText>
          </w:r>
          <w:r w:rsidRPr="009173C4">
            <w:rPr>
              <w:w w:val="90"/>
              <w:sz w:val="28"/>
              <w:szCs w:val="28"/>
            </w:rPr>
            <w:fldChar w:fldCharType="separate"/>
          </w:r>
          <w:hyperlink w:anchor="_Toc200398279" w:history="1">
            <w:r w:rsidR="00807A0C" w:rsidRPr="00C2144C">
              <w:rPr>
                <w:rStyle w:val="af"/>
                <w:rFonts w:ascii="黑体" w:eastAsia="黑体" w:hAnsi="黑体" w:hint="eastAsia"/>
                <w:bCs/>
              </w:rPr>
              <w:t>1.巴勒斯坦多地罢工声援加沙</w:t>
            </w:r>
            <w:r w:rsidR="00807A0C">
              <w:rPr>
                <w:rFonts w:hint="eastAsia"/>
                <w:webHidden/>
              </w:rPr>
              <w:tab/>
            </w:r>
            <w:r w:rsidR="00807A0C">
              <w:rPr>
                <w:rFonts w:hint="eastAsia"/>
                <w:webHidden/>
              </w:rPr>
              <w:fldChar w:fldCharType="begin"/>
            </w:r>
            <w:r w:rsidR="00807A0C">
              <w:rPr>
                <w:rFonts w:hint="eastAsia"/>
                <w:webHidden/>
              </w:rPr>
              <w:instrText xml:space="preserve"> </w:instrText>
            </w:r>
            <w:r w:rsidR="00807A0C">
              <w:rPr>
                <w:webHidden/>
              </w:rPr>
              <w:instrText>PAGEREF _Toc200398279 \h</w:instrText>
            </w:r>
            <w:r w:rsidR="00807A0C">
              <w:rPr>
                <w:rFonts w:hint="eastAsia"/>
                <w:webHidden/>
              </w:rPr>
              <w:instrText xml:space="preserve"> </w:instrText>
            </w:r>
            <w:r w:rsidR="00807A0C">
              <w:rPr>
                <w:rFonts w:hint="eastAsia"/>
                <w:webHidden/>
              </w:rPr>
            </w:r>
            <w:r w:rsidR="00807A0C">
              <w:rPr>
                <w:rFonts w:hint="eastAsia"/>
                <w:webHidden/>
              </w:rPr>
              <w:fldChar w:fldCharType="separate"/>
            </w:r>
            <w:r w:rsidR="00BA77E7">
              <w:rPr>
                <w:rFonts w:hint="eastAsia"/>
                <w:webHidden/>
              </w:rPr>
              <w:t>1</w:t>
            </w:r>
            <w:r w:rsidR="00807A0C">
              <w:rPr>
                <w:rFonts w:hint="eastAsia"/>
                <w:webHidden/>
              </w:rPr>
              <w:fldChar w:fldCharType="end"/>
            </w:r>
          </w:hyperlink>
        </w:p>
        <w:p w14:paraId="4C8093F5" w14:textId="2262DA57"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0" w:history="1">
            <w:r w:rsidRPr="00C2144C">
              <w:rPr>
                <w:rStyle w:val="af"/>
                <w:rFonts w:ascii="黑体" w:eastAsia="黑体" w:hAnsi="黑体" w:hint="eastAsia"/>
                <w:bCs/>
              </w:rPr>
              <w:t>2.印共（毛）表示愿与政府有条件和谈</w:t>
            </w:r>
            <w:r>
              <w:rPr>
                <w:rFonts w:hint="eastAsia"/>
                <w:webHidden/>
              </w:rPr>
              <w:tab/>
            </w:r>
            <w:r>
              <w:rPr>
                <w:rFonts w:hint="eastAsia"/>
                <w:webHidden/>
              </w:rPr>
              <w:fldChar w:fldCharType="begin"/>
            </w:r>
            <w:r>
              <w:rPr>
                <w:rFonts w:hint="eastAsia"/>
                <w:webHidden/>
              </w:rPr>
              <w:instrText xml:space="preserve"> </w:instrText>
            </w:r>
            <w:r>
              <w:rPr>
                <w:webHidden/>
              </w:rPr>
              <w:instrText>PAGEREF _Toc200398280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2</w:t>
            </w:r>
            <w:r>
              <w:rPr>
                <w:rFonts w:hint="eastAsia"/>
                <w:webHidden/>
              </w:rPr>
              <w:fldChar w:fldCharType="end"/>
            </w:r>
          </w:hyperlink>
        </w:p>
        <w:p w14:paraId="7BB8EF4C" w14:textId="66D2E11E"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1" w:history="1">
            <w:r w:rsidRPr="00C2144C">
              <w:rPr>
                <w:rStyle w:val="af"/>
                <w:rFonts w:ascii="黑体" w:eastAsia="黑体" w:hAnsi="黑体" w:hint="eastAsia"/>
                <w:bCs/>
              </w:rPr>
              <w:t>3.肯尼亚马克思主义共产党干部遭遇未遂暗杀</w:t>
            </w:r>
            <w:r>
              <w:rPr>
                <w:rFonts w:hint="eastAsia"/>
                <w:webHidden/>
              </w:rPr>
              <w:tab/>
            </w:r>
            <w:r>
              <w:rPr>
                <w:rFonts w:hint="eastAsia"/>
                <w:webHidden/>
              </w:rPr>
              <w:fldChar w:fldCharType="begin"/>
            </w:r>
            <w:r>
              <w:rPr>
                <w:rFonts w:hint="eastAsia"/>
                <w:webHidden/>
              </w:rPr>
              <w:instrText xml:space="preserve"> </w:instrText>
            </w:r>
            <w:r>
              <w:rPr>
                <w:webHidden/>
              </w:rPr>
              <w:instrText>PAGEREF _Toc200398281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3</w:t>
            </w:r>
            <w:r>
              <w:rPr>
                <w:rFonts w:hint="eastAsia"/>
                <w:webHidden/>
              </w:rPr>
              <w:fldChar w:fldCharType="end"/>
            </w:r>
          </w:hyperlink>
        </w:p>
        <w:p w14:paraId="00C139E3" w14:textId="50498D68"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2" w:history="1">
            <w:r w:rsidRPr="00C2144C">
              <w:rPr>
                <w:rStyle w:val="af"/>
                <w:rFonts w:ascii="黑体" w:eastAsia="黑体" w:hAnsi="黑体" w:hint="eastAsia"/>
                <w:bCs/>
              </w:rPr>
              <w:t>4.摩洛哥码头工人抵制向以色列运送武器的货轮</w:t>
            </w:r>
            <w:r>
              <w:rPr>
                <w:rFonts w:hint="eastAsia"/>
                <w:webHidden/>
              </w:rPr>
              <w:tab/>
            </w:r>
            <w:r>
              <w:rPr>
                <w:rFonts w:hint="eastAsia"/>
                <w:webHidden/>
              </w:rPr>
              <w:fldChar w:fldCharType="begin"/>
            </w:r>
            <w:r>
              <w:rPr>
                <w:rFonts w:hint="eastAsia"/>
                <w:webHidden/>
              </w:rPr>
              <w:instrText xml:space="preserve"> </w:instrText>
            </w:r>
            <w:r>
              <w:rPr>
                <w:webHidden/>
              </w:rPr>
              <w:instrText>PAGEREF _Toc200398282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4</w:t>
            </w:r>
            <w:r>
              <w:rPr>
                <w:rFonts w:hint="eastAsia"/>
                <w:webHidden/>
              </w:rPr>
              <w:fldChar w:fldCharType="end"/>
            </w:r>
          </w:hyperlink>
        </w:p>
        <w:p w14:paraId="0FD675EF" w14:textId="377545CE"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3" w:history="1">
            <w:r w:rsidRPr="00C2144C">
              <w:rPr>
                <w:rStyle w:val="af"/>
                <w:rFonts w:ascii="黑体" w:eastAsia="黑体" w:hAnsi="黑体" w:hint="eastAsia"/>
                <w:bCs/>
              </w:rPr>
              <w:t>5.欧洲工人抗议重整军备，要求改善民生</w:t>
            </w:r>
            <w:r>
              <w:rPr>
                <w:rFonts w:hint="eastAsia"/>
                <w:webHidden/>
              </w:rPr>
              <w:tab/>
            </w:r>
            <w:r>
              <w:rPr>
                <w:rFonts w:hint="eastAsia"/>
                <w:webHidden/>
              </w:rPr>
              <w:fldChar w:fldCharType="begin"/>
            </w:r>
            <w:r>
              <w:rPr>
                <w:rFonts w:hint="eastAsia"/>
                <w:webHidden/>
              </w:rPr>
              <w:instrText xml:space="preserve"> </w:instrText>
            </w:r>
            <w:r>
              <w:rPr>
                <w:webHidden/>
              </w:rPr>
              <w:instrText>PAGEREF _Toc200398283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5</w:t>
            </w:r>
            <w:r>
              <w:rPr>
                <w:rFonts w:hint="eastAsia"/>
                <w:webHidden/>
              </w:rPr>
              <w:fldChar w:fldCharType="end"/>
            </w:r>
          </w:hyperlink>
        </w:p>
        <w:p w14:paraId="31771BB5" w14:textId="0F5A3AAC"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4" w:history="1">
            <w:r w:rsidRPr="00C2144C">
              <w:rPr>
                <w:rStyle w:val="af"/>
                <w:rFonts w:ascii="黑体" w:eastAsia="黑体" w:hAnsi="黑体" w:hint="eastAsia"/>
                <w:bCs/>
              </w:rPr>
              <w:t>6.法国政府企图解散两个左翼组织，遭多方谴责</w:t>
            </w:r>
            <w:r>
              <w:rPr>
                <w:rFonts w:hint="eastAsia"/>
                <w:webHidden/>
              </w:rPr>
              <w:tab/>
            </w:r>
            <w:r>
              <w:rPr>
                <w:rFonts w:hint="eastAsia"/>
                <w:webHidden/>
              </w:rPr>
              <w:fldChar w:fldCharType="begin"/>
            </w:r>
            <w:r>
              <w:rPr>
                <w:rFonts w:hint="eastAsia"/>
                <w:webHidden/>
              </w:rPr>
              <w:instrText xml:space="preserve"> </w:instrText>
            </w:r>
            <w:r>
              <w:rPr>
                <w:webHidden/>
              </w:rPr>
              <w:instrText>PAGEREF _Toc200398284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6</w:t>
            </w:r>
            <w:r>
              <w:rPr>
                <w:rFonts w:hint="eastAsia"/>
                <w:webHidden/>
              </w:rPr>
              <w:fldChar w:fldCharType="end"/>
            </w:r>
          </w:hyperlink>
        </w:p>
        <w:p w14:paraId="416EB17A" w14:textId="200A3FB0"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5" w:history="1">
            <w:r w:rsidRPr="00C2144C">
              <w:rPr>
                <w:rStyle w:val="af"/>
                <w:rFonts w:ascii="黑体" w:eastAsia="黑体" w:hAnsi="黑体" w:hint="eastAsia"/>
                <w:bCs/>
              </w:rPr>
              <w:t>7.乌克兰政府压制工会，剥夺工会资产</w:t>
            </w:r>
            <w:r>
              <w:rPr>
                <w:rFonts w:hint="eastAsia"/>
                <w:webHidden/>
              </w:rPr>
              <w:tab/>
            </w:r>
            <w:r>
              <w:rPr>
                <w:rFonts w:hint="eastAsia"/>
                <w:webHidden/>
              </w:rPr>
              <w:fldChar w:fldCharType="begin"/>
            </w:r>
            <w:r>
              <w:rPr>
                <w:rFonts w:hint="eastAsia"/>
                <w:webHidden/>
              </w:rPr>
              <w:instrText xml:space="preserve"> </w:instrText>
            </w:r>
            <w:r>
              <w:rPr>
                <w:webHidden/>
              </w:rPr>
              <w:instrText>PAGEREF _Toc200398285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7</w:t>
            </w:r>
            <w:r>
              <w:rPr>
                <w:rFonts w:hint="eastAsia"/>
                <w:webHidden/>
              </w:rPr>
              <w:fldChar w:fldCharType="end"/>
            </w:r>
          </w:hyperlink>
        </w:p>
        <w:p w14:paraId="4E9B78C9" w14:textId="7F0DEDE9"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6" w:history="1">
            <w:r w:rsidRPr="00C2144C">
              <w:rPr>
                <w:rStyle w:val="af"/>
                <w:rFonts w:ascii="黑体" w:eastAsia="黑体" w:hAnsi="黑体" w:hint="eastAsia"/>
                <w:bCs/>
              </w:rPr>
              <w:t>8.左翼党派对教皇方济各评价不一</w:t>
            </w:r>
            <w:r>
              <w:rPr>
                <w:rFonts w:hint="eastAsia"/>
                <w:webHidden/>
              </w:rPr>
              <w:tab/>
            </w:r>
            <w:r>
              <w:rPr>
                <w:rFonts w:hint="eastAsia"/>
                <w:webHidden/>
              </w:rPr>
              <w:fldChar w:fldCharType="begin"/>
            </w:r>
            <w:r>
              <w:rPr>
                <w:rFonts w:hint="eastAsia"/>
                <w:webHidden/>
              </w:rPr>
              <w:instrText xml:space="preserve"> </w:instrText>
            </w:r>
            <w:r>
              <w:rPr>
                <w:webHidden/>
              </w:rPr>
              <w:instrText>PAGEREF _Toc200398286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8</w:t>
            </w:r>
            <w:r>
              <w:rPr>
                <w:rFonts w:hint="eastAsia"/>
                <w:webHidden/>
              </w:rPr>
              <w:fldChar w:fldCharType="end"/>
            </w:r>
          </w:hyperlink>
        </w:p>
        <w:p w14:paraId="3D75A8E9" w14:textId="72063282"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7" w:history="1">
            <w:r w:rsidRPr="00C2144C">
              <w:rPr>
                <w:rStyle w:val="af"/>
                <w:rFonts w:ascii="黑体" w:eastAsia="黑体" w:hAnsi="黑体" w:hint="eastAsia"/>
                <w:bCs/>
              </w:rPr>
              <w:t>9.多国左翼党派谴责特朗普关税政策</w:t>
            </w:r>
            <w:r>
              <w:rPr>
                <w:rFonts w:hint="eastAsia"/>
                <w:webHidden/>
              </w:rPr>
              <w:tab/>
            </w:r>
            <w:r>
              <w:rPr>
                <w:rFonts w:hint="eastAsia"/>
                <w:webHidden/>
              </w:rPr>
              <w:fldChar w:fldCharType="begin"/>
            </w:r>
            <w:r>
              <w:rPr>
                <w:rFonts w:hint="eastAsia"/>
                <w:webHidden/>
              </w:rPr>
              <w:instrText xml:space="preserve"> </w:instrText>
            </w:r>
            <w:r>
              <w:rPr>
                <w:webHidden/>
              </w:rPr>
              <w:instrText>PAGEREF _Toc200398287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9</w:t>
            </w:r>
            <w:r>
              <w:rPr>
                <w:rFonts w:hint="eastAsia"/>
                <w:webHidden/>
              </w:rPr>
              <w:fldChar w:fldCharType="end"/>
            </w:r>
          </w:hyperlink>
        </w:p>
        <w:p w14:paraId="65DDD014" w14:textId="2FC260FC"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8" w:history="1">
            <w:r w:rsidRPr="00C2144C">
              <w:rPr>
                <w:rStyle w:val="af"/>
                <w:rFonts w:ascii="黑体" w:eastAsia="黑体" w:hAnsi="黑体" w:hint="eastAsia"/>
                <w:bCs/>
              </w:rPr>
              <w:t>10.美国两位支持巴勒斯坦的学生活动家获释</w:t>
            </w:r>
            <w:r>
              <w:rPr>
                <w:rFonts w:hint="eastAsia"/>
                <w:webHidden/>
              </w:rPr>
              <w:tab/>
            </w:r>
            <w:r>
              <w:rPr>
                <w:rFonts w:hint="eastAsia"/>
                <w:webHidden/>
              </w:rPr>
              <w:fldChar w:fldCharType="begin"/>
            </w:r>
            <w:r>
              <w:rPr>
                <w:rFonts w:hint="eastAsia"/>
                <w:webHidden/>
              </w:rPr>
              <w:instrText xml:space="preserve"> </w:instrText>
            </w:r>
            <w:r>
              <w:rPr>
                <w:webHidden/>
              </w:rPr>
              <w:instrText>PAGEREF _Toc200398288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10</w:t>
            </w:r>
            <w:r>
              <w:rPr>
                <w:rFonts w:hint="eastAsia"/>
                <w:webHidden/>
              </w:rPr>
              <w:fldChar w:fldCharType="end"/>
            </w:r>
          </w:hyperlink>
        </w:p>
        <w:p w14:paraId="09847C84" w14:textId="1B92C6F5"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89" w:history="1">
            <w:r w:rsidRPr="00C2144C">
              <w:rPr>
                <w:rStyle w:val="af"/>
                <w:rFonts w:ascii="黑体" w:eastAsia="黑体" w:hAnsi="黑体" w:hint="eastAsia"/>
                <w:bCs/>
              </w:rPr>
              <w:t>11.巴拿马无限期罢工，抗议养老金改革及美军基地建设计划</w:t>
            </w:r>
            <w:r>
              <w:rPr>
                <w:rFonts w:hint="eastAsia"/>
                <w:webHidden/>
              </w:rPr>
              <w:tab/>
            </w:r>
            <w:r>
              <w:rPr>
                <w:rFonts w:hint="eastAsia"/>
                <w:webHidden/>
              </w:rPr>
              <w:fldChar w:fldCharType="begin"/>
            </w:r>
            <w:r>
              <w:rPr>
                <w:rFonts w:hint="eastAsia"/>
                <w:webHidden/>
              </w:rPr>
              <w:instrText xml:space="preserve"> </w:instrText>
            </w:r>
            <w:r>
              <w:rPr>
                <w:webHidden/>
              </w:rPr>
              <w:instrText>PAGEREF _Toc200398289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11</w:t>
            </w:r>
            <w:r>
              <w:rPr>
                <w:rFonts w:hint="eastAsia"/>
                <w:webHidden/>
              </w:rPr>
              <w:fldChar w:fldCharType="end"/>
            </w:r>
          </w:hyperlink>
        </w:p>
        <w:p w14:paraId="3AA980FC" w14:textId="0ED57160" w:rsidR="00807A0C" w:rsidRDefault="00807A0C" w:rsidP="00807A0C">
          <w:pPr>
            <w:pStyle w:val="TOC1"/>
            <w:spacing w:line="520" w:lineRule="exact"/>
            <w:rPr>
              <w:rFonts w:asciiTheme="minorHAnsi" w:eastAsiaTheme="minorEastAsia" w:hAnsiTheme="minorHAnsi" w:cstheme="minorBidi" w:hint="eastAsia"/>
              <w:w w:val="100"/>
              <w:sz w:val="22"/>
              <w:szCs w:val="24"/>
              <w14:ligatures w14:val="standardContextual"/>
            </w:rPr>
          </w:pPr>
          <w:hyperlink w:anchor="_Toc200398290" w:history="1">
            <w:r w:rsidRPr="00C2144C">
              <w:rPr>
                <w:rStyle w:val="af"/>
                <w:rFonts w:ascii="黑体" w:eastAsia="黑体" w:hAnsi="黑体" w:hint="eastAsia"/>
                <w:bCs/>
              </w:rPr>
              <w:t>12.秘鲁运输工人抗议政府纵容黑帮犯罪</w:t>
            </w:r>
            <w:r>
              <w:rPr>
                <w:rFonts w:hint="eastAsia"/>
                <w:webHidden/>
              </w:rPr>
              <w:tab/>
            </w:r>
            <w:r>
              <w:rPr>
                <w:rFonts w:hint="eastAsia"/>
                <w:webHidden/>
              </w:rPr>
              <w:fldChar w:fldCharType="begin"/>
            </w:r>
            <w:r>
              <w:rPr>
                <w:rFonts w:hint="eastAsia"/>
                <w:webHidden/>
              </w:rPr>
              <w:instrText xml:space="preserve"> </w:instrText>
            </w:r>
            <w:r>
              <w:rPr>
                <w:webHidden/>
              </w:rPr>
              <w:instrText>PAGEREF _Toc200398290 \h</w:instrText>
            </w:r>
            <w:r>
              <w:rPr>
                <w:rFonts w:hint="eastAsia"/>
                <w:webHidden/>
              </w:rPr>
              <w:instrText xml:space="preserve"> </w:instrText>
            </w:r>
            <w:r>
              <w:rPr>
                <w:rFonts w:hint="eastAsia"/>
                <w:webHidden/>
              </w:rPr>
            </w:r>
            <w:r>
              <w:rPr>
                <w:rFonts w:hint="eastAsia"/>
                <w:webHidden/>
              </w:rPr>
              <w:fldChar w:fldCharType="separate"/>
            </w:r>
            <w:r w:rsidR="00BA77E7">
              <w:rPr>
                <w:rFonts w:hint="eastAsia"/>
                <w:webHidden/>
              </w:rPr>
              <w:t>12</w:t>
            </w:r>
            <w:r>
              <w:rPr>
                <w:rFonts w:hint="eastAsia"/>
                <w:webHidden/>
              </w:rPr>
              <w:fldChar w:fldCharType="end"/>
            </w:r>
          </w:hyperlink>
        </w:p>
        <w:p w14:paraId="18F8F1DD" w14:textId="77777777" w:rsidR="00807A0C" w:rsidRDefault="008C5606" w:rsidP="00807A0C">
          <w:pPr>
            <w:pStyle w:val="TOC1"/>
            <w:spacing w:line="520" w:lineRule="exact"/>
            <w:rPr>
              <w:w w:val="90"/>
              <w:sz w:val="28"/>
              <w:szCs w:val="28"/>
            </w:rPr>
          </w:pPr>
          <w:r w:rsidRPr="009173C4">
            <w:rPr>
              <w:w w:val="90"/>
              <w:sz w:val="28"/>
              <w:szCs w:val="28"/>
            </w:rPr>
            <w:fldChar w:fldCharType="end"/>
          </w:r>
        </w:p>
        <w:p w14:paraId="4E1F13BD" w14:textId="4249817A" w:rsidR="00FC2E5D" w:rsidRPr="00807A0C" w:rsidRDefault="00BA77E7" w:rsidP="00807A0C">
          <w:pPr>
            <w:ind w:firstLine="503"/>
            <w:rPr>
              <w:rFonts w:hint="eastAsia"/>
            </w:rPr>
          </w:pPr>
        </w:p>
      </w:sdtContent>
    </w:sdt>
    <w:p w14:paraId="20BBFA85" w14:textId="20FBC346" w:rsidR="00E35B04" w:rsidRPr="00BC1481" w:rsidRDefault="00DA42A0">
      <w:pPr>
        <w:ind w:firstLineChars="0" w:firstLine="0"/>
        <w:jc w:val="center"/>
        <w:rPr>
          <w:rFonts w:ascii="黑体" w:eastAsia="黑体" w:hAnsi="黑体" w:cs="Times New Roman" w:hint="eastAsia"/>
          <w:sz w:val="30"/>
          <w:szCs w:val="30"/>
        </w:rPr>
      </w:pPr>
      <w:r w:rsidRPr="00BC1481">
        <w:rPr>
          <w:rFonts w:ascii="黑体" w:eastAsia="黑体" w:hAnsi="黑体" w:cs="Times New Roman" w:hint="eastAsia"/>
          <w:sz w:val="30"/>
          <w:szCs w:val="30"/>
        </w:rPr>
        <w:t>20</w:t>
      </w:r>
      <w:r w:rsidRPr="00BC1481">
        <w:rPr>
          <w:rFonts w:ascii="黑体" w:eastAsia="黑体" w:hAnsi="黑体" w:cs="Times New Roman"/>
          <w:sz w:val="30"/>
          <w:szCs w:val="30"/>
        </w:rPr>
        <w:t>2</w:t>
      </w:r>
      <w:r w:rsidR="00B1418B" w:rsidRPr="00BC1481">
        <w:rPr>
          <w:rFonts w:ascii="黑体" w:eastAsia="黑体" w:hAnsi="黑体" w:cs="Times New Roman" w:hint="eastAsia"/>
          <w:sz w:val="30"/>
          <w:szCs w:val="30"/>
        </w:rPr>
        <w:t>5</w:t>
      </w:r>
      <w:r w:rsidRPr="00BC1481">
        <w:rPr>
          <w:rFonts w:ascii="黑体" w:eastAsia="黑体" w:hAnsi="黑体" w:cs="Times New Roman" w:hint="eastAsia"/>
          <w:sz w:val="30"/>
          <w:szCs w:val="30"/>
        </w:rPr>
        <w:t>年第</w:t>
      </w:r>
      <w:r w:rsidR="003A543A">
        <w:rPr>
          <w:rFonts w:ascii="黑体" w:eastAsia="黑体" w:hAnsi="黑体" w:cs="Times New Roman" w:hint="eastAsia"/>
          <w:sz w:val="30"/>
          <w:szCs w:val="30"/>
        </w:rPr>
        <w:t>11</w:t>
      </w:r>
      <w:r w:rsidRPr="00BC1481">
        <w:rPr>
          <w:rFonts w:ascii="黑体" w:eastAsia="黑体" w:hAnsi="黑体" w:cs="Times New Roman" w:hint="eastAsia"/>
          <w:sz w:val="30"/>
          <w:szCs w:val="30"/>
        </w:rPr>
        <w:t>期</w:t>
      </w:r>
    </w:p>
    <w:p w14:paraId="66867D28" w14:textId="7A8AF54E"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3A543A">
        <w:rPr>
          <w:rFonts w:ascii="黑体" w:eastAsia="黑体" w:hAnsi="黑体" w:cs="Times New Roman" w:hint="eastAsia"/>
          <w:sz w:val="30"/>
          <w:szCs w:val="30"/>
        </w:rPr>
        <w:t>6</w:t>
      </w:r>
      <w:r w:rsidRPr="00767855">
        <w:rPr>
          <w:rFonts w:ascii="黑体" w:eastAsia="黑体" w:hAnsi="黑体" w:cs="Times New Roman" w:hint="eastAsia"/>
          <w:sz w:val="30"/>
          <w:szCs w:val="30"/>
        </w:rPr>
        <w:t>月</w:t>
      </w:r>
      <w:r w:rsidR="003A543A">
        <w:rPr>
          <w:rFonts w:ascii="黑体" w:eastAsia="黑体" w:hAnsi="黑体" w:cs="Times New Roman" w:hint="eastAsia"/>
          <w:sz w:val="30"/>
          <w:szCs w:val="30"/>
        </w:rPr>
        <w:t>9</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33606D79" w:rsidR="00FF2307" w:rsidRPr="00FF2307" w:rsidRDefault="00FF2307" w:rsidP="00366BFB">
      <w:pPr>
        <w:spacing w:before="300" w:after="300" w:line="480" w:lineRule="exact"/>
        <w:ind w:firstLineChars="0" w:firstLine="0"/>
        <w:jc w:val="center"/>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w:t>
      </w:r>
      <w:r w:rsidR="003A543A">
        <w:rPr>
          <w:rFonts w:ascii="黑体" w:eastAsia="黑体" w:hAnsi="黑体" w:cs="黑体" w:hint="eastAsia"/>
          <w:sz w:val="44"/>
          <w:szCs w:val="44"/>
        </w:rPr>
        <w:t>4</w:t>
      </w:r>
      <w:r w:rsidRPr="00FF2307">
        <w:rPr>
          <w:rFonts w:ascii="黑体" w:eastAsia="黑体" w:hAnsi="黑体" w:cs="黑体" w:hint="eastAsia"/>
          <w:sz w:val="44"/>
          <w:szCs w:val="44"/>
        </w:rPr>
        <w:t>月）</w:t>
      </w:r>
      <w:bookmarkEnd w:id="1"/>
    </w:p>
    <w:p w14:paraId="16B49164" w14:textId="77777777" w:rsidR="00FF2307" w:rsidRDefault="00FF2307" w:rsidP="00FF2307">
      <w:pPr>
        <w:ind w:firstLineChars="0" w:firstLine="0"/>
        <w:jc w:val="center"/>
      </w:pPr>
      <w:r>
        <w:rPr>
          <w:rFonts w:hint="eastAsia"/>
          <w:noProof/>
        </w:rPr>
        <w:drawing>
          <wp:inline distT="0" distB="0" distL="0" distR="0" wp14:anchorId="15D59FF7" wp14:editId="3F66903C">
            <wp:extent cx="5147945" cy="3282315"/>
            <wp:effectExtent l="0" t="0" r="14605" b="13335"/>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765"/>
                    </a:xfrm>
                    <a:prstGeom prst="rect">
                      <a:avLst/>
                    </a:prstGeom>
                    <a:noFill/>
                    <a:ln>
                      <a:noFill/>
                    </a:ln>
                  </pic:spPr>
                </pic:pic>
              </a:graphicData>
            </a:graphic>
          </wp:inline>
        </w:drawing>
      </w:r>
    </w:p>
    <w:p w14:paraId="283A6426" w14:textId="7777777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p>
    <w:p w14:paraId="3E45510B" w14:textId="1DFFE604" w:rsidR="009D5532" w:rsidRPr="00FF2307" w:rsidRDefault="009D5532" w:rsidP="009D5532">
      <w:pPr>
        <w:pStyle w:val="1"/>
        <w:spacing w:before="120" w:after="120" w:line="480" w:lineRule="exact"/>
        <w:jc w:val="left"/>
        <w:rPr>
          <w:rFonts w:ascii="黑体" w:eastAsia="黑体" w:hAnsi="黑体" w:hint="eastAsia"/>
          <w:b w:val="0"/>
          <w:bCs/>
          <w:szCs w:val="36"/>
        </w:rPr>
      </w:pPr>
      <w:bookmarkStart w:id="7" w:name="_Toc6655"/>
      <w:bookmarkStart w:id="8" w:name="_Toc26751"/>
      <w:bookmarkStart w:id="9" w:name="_Toc200398279"/>
      <w:r>
        <w:rPr>
          <w:rFonts w:ascii="黑体" w:eastAsia="黑体" w:hAnsi="黑体" w:hint="eastAsia"/>
          <w:b w:val="0"/>
          <w:bCs/>
          <w:szCs w:val="36"/>
        </w:rPr>
        <w:t>1</w:t>
      </w:r>
      <w:r w:rsidRPr="00FF2307">
        <w:rPr>
          <w:rFonts w:ascii="黑体" w:eastAsia="黑体" w:hAnsi="黑体" w:hint="eastAsia"/>
          <w:b w:val="0"/>
          <w:bCs/>
          <w:szCs w:val="36"/>
        </w:rPr>
        <w:t>.</w:t>
      </w:r>
      <w:bookmarkEnd w:id="7"/>
      <w:r w:rsidR="003A543A" w:rsidRPr="003A543A">
        <w:rPr>
          <w:rFonts w:ascii="黑体" w:eastAsia="黑体" w:hAnsi="黑体" w:hint="eastAsia"/>
          <w:b w:val="0"/>
          <w:bCs/>
          <w:szCs w:val="36"/>
        </w:rPr>
        <w:t>巴勒斯坦多地罢工声援加沙</w:t>
      </w:r>
      <w:bookmarkEnd w:id="9"/>
    </w:p>
    <w:p w14:paraId="5578C6A4" w14:textId="77777777" w:rsidR="003A543A" w:rsidRPr="00F66018"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2025年4月7日，以色列占领下的</w:t>
      </w:r>
      <w:r w:rsidRPr="00F66018">
        <w:rPr>
          <w:rFonts w:ascii="宋体" w:hAnsi="宋体" w:hint="eastAsia"/>
          <w:sz w:val="32"/>
          <w:szCs w:val="32"/>
        </w:rPr>
        <w:t>巴勒斯坦各地</w:t>
      </w:r>
      <w:r>
        <w:rPr>
          <w:rFonts w:ascii="宋体" w:hAnsi="宋体" w:hint="eastAsia"/>
          <w:sz w:val="32"/>
          <w:szCs w:val="32"/>
        </w:rPr>
        <w:t>人民</w:t>
      </w:r>
      <w:r w:rsidRPr="00F66018">
        <w:rPr>
          <w:rFonts w:ascii="宋体" w:hAnsi="宋体" w:hint="eastAsia"/>
          <w:sz w:val="32"/>
          <w:szCs w:val="32"/>
        </w:rPr>
        <w:t>举行大罢工。数千名巴勒斯坦人在约旦河西岸中心城市拉马拉</w:t>
      </w:r>
      <w:r>
        <w:rPr>
          <w:rFonts w:ascii="宋体" w:hAnsi="宋体" w:hint="eastAsia"/>
          <w:sz w:val="32"/>
          <w:szCs w:val="32"/>
        </w:rPr>
        <w:t>（</w:t>
      </w:r>
      <w:r w:rsidRPr="00163502">
        <w:rPr>
          <w:rFonts w:ascii="宋体" w:hAnsi="宋体"/>
          <w:sz w:val="32"/>
          <w:szCs w:val="32"/>
        </w:rPr>
        <w:t>Ramallah</w:t>
      </w:r>
      <w:r>
        <w:rPr>
          <w:rFonts w:ascii="宋体" w:hAnsi="宋体" w:hint="eastAsia"/>
          <w:sz w:val="32"/>
          <w:szCs w:val="32"/>
        </w:rPr>
        <w:t>）游行</w:t>
      </w:r>
      <w:r w:rsidRPr="00F66018">
        <w:rPr>
          <w:rFonts w:ascii="宋体" w:hAnsi="宋体" w:hint="eastAsia"/>
          <w:sz w:val="32"/>
          <w:szCs w:val="32"/>
        </w:rPr>
        <w:t>，要求立即停火。</w:t>
      </w:r>
      <w:r>
        <w:rPr>
          <w:rFonts w:ascii="宋体" w:hAnsi="宋体" w:hint="eastAsia"/>
          <w:sz w:val="32"/>
          <w:szCs w:val="32"/>
        </w:rPr>
        <w:t>居住在拿撒勒（</w:t>
      </w:r>
      <w:r w:rsidRPr="00163502">
        <w:rPr>
          <w:rFonts w:ascii="宋体" w:hAnsi="宋体"/>
          <w:sz w:val="32"/>
          <w:szCs w:val="32"/>
        </w:rPr>
        <w:t>Nazareth</w:t>
      </w:r>
      <w:r>
        <w:rPr>
          <w:rFonts w:ascii="宋体" w:hAnsi="宋体" w:hint="eastAsia"/>
          <w:sz w:val="32"/>
          <w:szCs w:val="32"/>
        </w:rPr>
        <w:t>）的</w:t>
      </w:r>
      <w:r w:rsidRPr="00F66018">
        <w:rPr>
          <w:rFonts w:ascii="宋体" w:hAnsi="宋体" w:hint="eastAsia"/>
          <w:sz w:val="32"/>
          <w:szCs w:val="32"/>
        </w:rPr>
        <w:t>巴勒斯坦人</w:t>
      </w:r>
      <w:r>
        <w:rPr>
          <w:rFonts w:ascii="宋体" w:hAnsi="宋体" w:hint="eastAsia"/>
          <w:sz w:val="32"/>
          <w:szCs w:val="32"/>
        </w:rPr>
        <w:t>也冲破以色列当局</w:t>
      </w:r>
      <w:r w:rsidRPr="00F66018">
        <w:rPr>
          <w:rFonts w:ascii="宋体" w:hAnsi="宋体" w:hint="eastAsia"/>
          <w:sz w:val="32"/>
          <w:szCs w:val="32"/>
        </w:rPr>
        <w:t>的系统镇压和严密监视，组织了抗议活动。</w:t>
      </w:r>
      <w:r>
        <w:rPr>
          <w:rFonts w:ascii="宋体" w:hAnsi="宋体" w:hint="eastAsia"/>
          <w:sz w:val="32"/>
          <w:szCs w:val="32"/>
        </w:rPr>
        <w:t>拿撒勒自1948年起就处于以色列的占领下。</w:t>
      </w:r>
    </w:p>
    <w:p w14:paraId="16F06F32" w14:textId="5401EF7A" w:rsidR="003A543A" w:rsidRPr="00F66018" w:rsidRDefault="003A543A" w:rsidP="003A543A">
      <w:pPr>
        <w:spacing w:before="60" w:after="60" w:line="480" w:lineRule="exact"/>
        <w:ind w:firstLine="640"/>
        <w:rPr>
          <w:rFonts w:ascii="宋体" w:hAnsi="宋体" w:hint="eastAsia"/>
          <w:sz w:val="32"/>
          <w:szCs w:val="32"/>
        </w:rPr>
      </w:pPr>
      <w:r w:rsidRPr="00F66018">
        <w:rPr>
          <w:rFonts w:ascii="宋体" w:hAnsi="宋体" w:hint="eastAsia"/>
          <w:sz w:val="32"/>
          <w:szCs w:val="32"/>
        </w:rPr>
        <w:t>前巴勒斯坦部长</w:t>
      </w:r>
      <w:r>
        <w:rPr>
          <w:rFonts w:ascii="宋体" w:hAnsi="宋体" w:hint="eastAsia"/>
          <w:sz w:val="32"/>
          <w:szCs w:val="32"/>
        </w:rPr>
        <w:t>、</w:t>
      </w:r>
      <w:r w:rsidRPr="00F66018">
        <w:rPr>
          <w:rFonts w:ascii="宋体" w:hAnsi="宋体" w:hint="eastAsia"/>
          <w:sz w:val="32"/>
          <w:szCs w:val="32"/>
        </w:rPr>
        <w:t>被拘留者和前被拘留者事务委员会</w:t>
      </w:r>
      <w:r>
        <w:rPr>
          <w:rFonts w:ascii="宋体" w:hAnsi="宋体" w:hint="eastAsia"/>
          <w:sz w:val="32"/>
          <w:szCs w:val="32"/>
        </w:rPr>
        <w:lastRenderedPageBreak/>
        <w:t>（</w:t>
      </w:r>
      <w:r w:rsidRPr="0050035E">
        <w:rPr>
          <w:rFonts w:ascii="宋体" w:hAnsi="宋体"/>
          <w:sz w:val="32"/>
          <w:szCs w:val="32"/>
        </w:rPr>
        <w:t>Commission of Detainees and Ex-Detainees Affairs</w:t>
      </w:r>
      <w:r>
        <w:rPr>
          <w:rFonts w:ascii="宋体" w:hAnsi="宋体" w:hint="eastAsia"/>
          <w:sz w:val="32"/>
          <w:szCs w:val="32"/>
        </w:rPr>
        <w:t>）负责人</w:t>
      </w:r>
      <w:r w:rsidRPr="0038202B">
        <w:rPr>
          <w:rFonts w:ascii="宋体" w:hAnsi="宋体" w:hint="eastAsia"/>
          <w:sz w:val="32"/>
          <w:szCs w:val="32"/>
        </w:rPr>
        <w:t>卡杜拉</w:t>
      </w:r>
      <w:r>
        <w:rPr>
          <w:rFonts w:ascii="宋体" w:hAnsi="宋体" w:hint="eastAsia"/>
          <w:sz w:val="32"/>
          <w:szCs w:val="32"/>
        </w:rPr>
        <w:t>·</w:t>
      </w:r>
      <w:r w:rsidRPr="0038202B">
        <w:rPr>
          <w:rFonts w:ascii="宋体" w:hAnsi="宋体" w:hint="eastAsia"/>
          <w:sz w:val="32"/>
          <w:szCs w:val="32"/>
        </w:rPr>
        <w:t>法雷斯</w:t>
      </w:r>
      <w:r>
        <w:rPr>
          <w:rFonts w:ascii="宋体" w:hAnsi="宋体" w:hint="eastAsia"/>
          <w:sz w:val="32"/>
          <w:szCs w:val="32"/>
        </w:rPr>
        <w:t>（</w:t>
      </w:r>
      <w:r w:rsidRPr="0038202B">
        <w:rPr>
          <w:rFonts w:ascii="宋体" w:hAnsi="宋体"/>
          <w:sz w:val="32"/>
          <w:szCs w:val="32"/>
        </w:rPr>
        <w:t>Qadura Fares</w:t>
      </w:r>
      <w:r>
        <w:rPr>
          <w:rFonts w:ascii="宋体" w:hAnsi="宋体" w:hint="eastAsia"/>
          <w:sz w:val="32"/>
          <w:szCs w:val="32"/>
        </w:rPr>
        <w:t>）表示，</w:t>
      </w:r>
      <w:r w:rsidRPr="00F66018">
        <w:rPr>
          <w:rFonts w:ascii="宋体" w:hAnsi="宋体" w:hint="eastAsia"/>
          <w:sz w:val="32"/>
          <w:szCs w:val="32"/>
        </w:rPr>
        <w:t>应</w:t>
      </w:r>
      <w:r>
        <w:rPr>
          <w:rFonts w:ascii="宋体" w:hAnsi="宋体" w:hint="eastAsia"/>
          <w:sz w:val="32"/>
          <w:szCs w:val="32"/>
        </w:rPr>
        <w:t>当</w:t>
      </w:r>
      <w:r w:rsidRPr="00F66018">
        <w:rPr>
          <w:rFonts w:ascii="宋体" w:hAnsi="宋体" w:hint="eastAsia"/>
          <w:sz w:val="32"/>
          <w:szCs w:val="32"/>
        </w:rPr>
        <w:t>组织</w:t>
      </w:r>
      <w:r>
        <w:rPr>
          <w:rFonts w:ascii="宋体" w:hAnsi="宋体" w:hint="eastAsia"/>
          <w:sz w:val="32"/>
          <w:szCs w:val="32"/>
        </w:rPr>
        <w:t>起来，</w:t>
      </w:r>
      <w:r w:rsidRPr="00F66018">
        <w:rPr>
          <w:rFonts w:ascii="宋体" w:hAnsi="宋体" w:hint="eastAsia"/>
          <w:sz w:val="32"/>
          <w:szCs w:val="32"/>
        </w:rPr>
        <w:t>加强</w:t>
      </w:r>
      <w:r>
        <w:rPr>
          <w:rFonts w:ascii="宋体" w:hAnsi="宋体" w:hint="eastAsia"/>
          <w:sz w:val="32"/>
          <w:szCs w:val="32"/>
        </w:rPr>
        <w:t>对</w:t>
      </w:r>
      <w:r w:rsidRPr="00F66018">
        <w:rPr>
          <w:rFonts w:ascii="宋体" w:hAnsi="宋体" w:hint="eastAsia"/>
          <w:sz w:val="32"/>
          <w:szCs w:val="32"/>
        </w:rPr>
        <w:t>加沙</w:t>
      </w:r>
      <w:r>
        <w:rPr>
          <w:rFonts w:ascii="宋体" w:hAnsi="宋体" w:hint="eastAsia"/>
          <w:sz w:val="32"/>
          <w:szCs w:val="32"/>
        </w:rPr>
        <w:t>的声援</w:t>
      </w:r>
      <w:r w:rsidRPr="00F66018">
        <w:rPr>
          <w:rFonts w:ascii="宋体" w:hAnsi="宋体" w:hint="eastAsia"/>
          <w:sz w:val="32"/>
          <w:szCs w:val="32"/>
        </w:rPr>
        <w:t>，对抗以色列占领军。</w:t>
      </w:r>
    </w:p>
    <w:p w14:paraId="20E67E46" w14:textId="4FFF52BB" w:rsidR="003A543A" w:rsidRPr="00F66018" w:rsidRDefault="003A543A" w:rsidP="003A543A">
      <w:pPr>
        <w:spacing w:before="60" w:after="60" w:line="480" w:lineRule="exact"/>
        <w:ind w:firstLine="640"/>
        <w:rPr>
          <w:rFonts w:ascii="宋体" w:hAnsi="宋体" w:hint="eastAsia"/>
          <w:sz w:val="32"/>
          <w:szCs w:val="32"/>
        </w:rPr>
      </w:pPr>
      <w:r w:rsidRPr="00F66018">
        <w:rPr>
          <w:rFonts w:ascii="宋体" w:hAnsi="宋体" w:hint="eastAsia"/>
          <w:sz w:val="32"/>
          <w:szCs w:val="32"/>
        </w:rPr>
        <w:t>巴勒斯坦民族倡议（PNI）</w:t>
      </w:r>
      <w:r>
        <w:rPr>
          <w:rFonts w:ascii="宋体" w:hAnsi="宋体" w:hint="eastAsia"/>
          <w:sz w:val="32"/>
          <w:szCs w:val="32"/>
        </w:rPr>
        <w:t>总书记</w:t>
      </w:r>
      <w:r w:rsidRPr="00F66018">
        <w:rPr>
          <w:rFonts w:ascii="宋体" w:hAnsi="宋体" w:hint="eastAsia"/>
          <w:sz w:val="32"/>
          <w:szCs w:val="32"/>
        </w:rPr>
        <w:t>穆斯塔法</w:t>
      </w:r>
      <w:r>
        <w:rPr>
          <w:rFonts w:ascii="宋体" w:hAnsi="宋体" w:hint="eastAsia"/>
          <w:sz w:val="32"/>
          <w:szCs w:val="32"/>
        </w:rPr>
        <w:t>·</w:t>
      </w:r>
      <w:r w:rsidRPr="00F66018">
        <w:rPr>
          <w:rFonts w:ascii="宋体" w:hAnsi="宋体" w:hint="eastAsia"/>
          <w:sz w:val="32"/>
          <w:szCs w:val="32"/>
        </w:rPr>
        <w:t>巴尔古提</w:t>
      </w:r>
      <w:r>
        <w:rPr>
          <w:rFonts w:ascii="宋体" w:hAnsi="宋体" w:hint="eastAsia"/>
          <w:sz w:val="32"/>
          <w:szCs w:val="32"/>
        </w:rPr>
        <w:t>（</w:t>
      </w:r>
      <w:bookmarkStart w:id="10" w:name="OLE_LINK1"/>
      <w:r w:rsidRPr="0038202B">
        <w:rPr>
          <w:rFonts w:ascii="宋体" w:hAnsi="宋体"/>
          <w:sz w:val="32"/>
          <w:szCs w:val="32"/>
        </w:rPr>
        <w:t>Mustafa Barghouti</w:t>
      </w:r>
      <w:bookmarkEnd w:id="10"/>
      <w:r>
        <w:rPr>
          <w:rFonts w:ascii="宋体" w:hAnsi="宋体" w:hint="eastAsia"/>
          <w:sz w:val="32"/>
          <w:szCs w:val="32"/>
        </w:rPr>
        <w:t>）</w:t>
      </w:r>
      <w:r w:rsidRPr="00F66018">
        <w:rPr>
          <w:rFonts w:ascii="宋体" w:hAnsi="宋体" w:hint="eastAsia"/>
          <w:sz w:val="32"/>
          <w:szCs w:val="32"/>
        </w:rPr>
        <w:t>呼吁</w:t>
      </w:r>
      <w:r>
        <w:rPr>
          <w:rFonts w:ascii="宋体" w:hAnsi="宋体" w:hint="eastAsia"/>
          <w:sz w:val="32"/>
          <w:szCs w:val="32"/>
        </w:rPr>
        <w:t>容忍以色列暴行的</w:t>
      </w:r>
      <w:r w:rsidRPr="00F66018">
        <w:rPr>
          <w:rFonts w:ascii="宋体" w:hAnsi="宋体" w:hint="eastAsia"/>
          <w:sz w:val="32"/>
          <w:szCs w:val="32"/>
        </w:rPr>
        <w:t>各国政府</w:t>
      </w:r>
      <w:r>
        <w:rPr>
          <w:rFonts w:ascii="宋体" w:hAnsi="宋体" w:hint="eastAsia"/>
          <w:sz w:val="32"/>
          <w:szCs w:val="32"/>
        </w:rPr>
        <w:t>，</w:t>
      </w:r>
      <w:r w:rsidRPr="00F66018">
        <w:rPr>
          <w:rFonts w:ascii="宋体" w:hAnsi="宋体" w:hint="eastAsia"/>
          <w:sz w:val="32"/>
          <w:szCs w:val="32"/>
        </w:rPr>
        <w:t>停止其虚伪和欺骗行为</w:t>
      </w:r>
      <w:r>
        <w:rPr>
          <w:rFonts w:ascii="宋体" w:hAnsi="宋体" w:hint="eastAsia"/>
          <w:sz w:val="32"/>
          <w:szCs w:val="32"/>
        </w:rPr>
        <w:t>，</w:t>
      </w:r>
      <w:r w:rsidRPr="00F66018">
        <w:rPr>
          <w:rFonts w:ascii="宋体" w:hAnsi="宋体" w:hint="eastAsia"/>
          <w:sz w:val="32"/>
          <w:szCs w:val="32"/>
        </w:rPr>
        <w:t>对以色列实施制裁。</w:t>
      </w:r>
      <w:r>
        <w:rPr>
          <w:rFonts w:ascii="宋体" w:hAnsi="宋体" w:hint="eastAsia"/>
          <w:sz w:val="32"/>
          <w:szCs w:val="32"/>
        </w:rPr>
        <w:t>他表示，任何违背</w:t>
      </w:r>
      <w:r w:rsidRPr="00F66018">
        <w:rPr>
          <w:rFonts w:ascii="宋体" w:hAnsi="宋体" w:hint="eastAsia"/>
          <w:sz w:val="32"/>
          <w:szCs w:val="32"/>
        </w:rPr>
        <w:t>承诺的国家都</w:t>
      </w:r>
      <w:r>
        <w:rPr>
          <w:rFonts w:ascii="宋体" w:hAnsi="宋体" w:hint="eastAsia"/>
          <w:sz w:val="32"/>
          <w:szCs w:val="32"/>
        </w:rPr>
        <w:t>是同流合污的战犯</w:t>
      </w:r>
      <w:r w:rsidRPr="00F66018">
        <w:rPr>
          <w:rFonts w:ascii="宋体" w:hAnsi="宋体" w:hint="eastAsia"/>
          <w:sz w:val="32"/>
          <w:szCs w:val="32"/>
        </w:rPr>
        <w:t>。</w:t>
      </w:r>
    </w:p>
    <w:p w14:paraId="52C58559" w14:textId="57C77440" w:rsidR="003A543A" w:rsidRDefault="003A543A" w:rsidP="003A543A">
      <w:pPr>
        <w:spacing w:before="60" w:after="60" w:line="480" w:lineRule="exact"/>
        <w:ind w:firstLine="640"/>
        <w:rPr>
          <w:rFonts w:ascii="宋体" w:hAnsi="宋体" w:hint="eastAsia"/>
          <w:sz w:val="32"/>
          <w:szCs w:val="32"/>
        </w:rPr>
      </w:pPr>
      <w:r w:rsidRPr="00F66018">
        <w:rPr>
          <w:rFonts w:ascii="宋体" w:hAnsi="宋体" w:hint="eastAsia"/>
          <w:sz w:val="32"/>
          <w:szCs w:val="32"/>
        </w:rPr>
        <w:t>政治活动家、自由战士、前囚犯奥马尔</w:t>
      </w:r>
      <w:r>
        <w:rPr>
          <w:rFonts w:ascii="宋体" w:hAnsi="宋体" w:hint="eastAsia"/>
          <w:sz w:val="32"/>
          <w:szCs w:val="32"/>
        </w:rPr>
        <w:t>·</w:t>
      </w:r>
      <w:r w:rsidRPr="00F66018">
        <w:rPr>
          <w:rFonts w:ascii="宋体" w:hAnsi="宋体" w:hint="eastAsia"/>
          <w:sz w:val="32"/>
          <w:szCs w:val="32"/>
        </w:rPr>
        <w:t>阿萨夫（Omar Assaf）呼吁在大罢工的基础上再接再厉，在全国范围内加强动员</w:t>
      </w:r>
      <w:r>
        <w:rPr>
          <w:rFonts w:ascii="宋体" w:hAnsi="宋体" w:hint="eastAsia"/>
          <w:sz w:val="32"/>
          <w:szCs w:val="32"/>
        </w:rPr>
        <w:t>，并</w:t>
      </w:r>
      <w:r w:rsidRPr="00F66018">
        <w:rPr>
          <w:rFonts w:ascii="宋体" w:hAnsi="宋体" w:hint="eastAsia"/>
          <w:sz w:val="32"/>
          <w:szCs w:val="32"/>
        </w:rPr>
        <w:t>将动员扩大到“阿拉伯和伊斯兰地区以及全球所有自由人民”</w:t>
      </w:r>
      <w:r>
        <w:rPr>
          <w:rFonts w:ascii="宋体" w:hAnsi="宋体" w:hint="eastAsia"/>
          <w:sz w:val="32"/>
          <w:szCs w:val="32"/>
        </w:rPr>
        <w:t>。同时，他还批评了巴勒斯坦当局的无能。</w:t>
      </w:r>
      <w:r>
        <w:rPr>
          <w:rStyle w:val="af0"/>
          <w:rFonts w:ascii="宋体" w:hAnsi="宋体" w:hint="eastAsia"/>
          <w:sz w:val="32"/>
          <w:szCs w:val="32"/>
        </w:rPr>
        <w:footnoteReference w:customMarkFollows="1" w:id="1"/>
        <w:t>[1]</w:t>
      </w:r>
    </w:p>
    <w:p w14:paraId="6320CFD5" w14:textId="5CD8A3C3" w:rsidR="00FF2307" w:rsidRPr="003A543A" w:rsidRDefault="009D5532" w:rsidP="00FF2307">
      <w:pPr>
        <w:pStyle w:val="1"/>
        <w:spacing w:before="120" w:after="120" w:line="480" w:lineRule="exact"/>
        <w:jc w:val="left"/>
        <w:rPr>
          <w:rFonts w:ascii="黑体" w:eastAsia="黑体" w:hAnsi="黑体" w:hint="eastAsia"/>
          <w:b w:val="0"/>
          <w:bCs/>
          <w:szCs w:val="36"/>
        </w:rPr>
      </w:pPr>
      <w:bookmarkStart w:id="11" w:name="_Toc200398280"/>
      <w:r>
        <w:rPr>
          <w:rFonts w:ascii="黑体" w:eastAsia="黑体" w:hAnsi="黑体" w:hint="eastAsia"/>
          <w:b w:val="0"/>
          <w:bCs/>
          <w:szCs w:val="36"/>
        </w:rPr>
        <w:t>2</w:t>
      </w:r>
      <w:r w:rsidR="00FF2307" w:rsidRPr="00FF2307">
        <w:rPr>
          <w:rFonts w:ascii="黑体" w:eastAsia="黑体" w:hAnsi="黑体" w:hint="eastAsia"/>
          <w:b w:val="0"/>
          <w:bCs/>
          <w:szCs w:val="36"/>
        </w:rPr>
        <w:t>.</w:t>
      </w:r>
      <w:bookmarkEnd w:id="8"/>
      <w:r w:rsidR="003A543A" w:rsidRPr="003A543A">
        <w:rPr>
          <w:rFonts w:ascii="黑体" w:eastAsia="黑体" w:hAnsi="黑体" w:hint="eastAsia"/>
          <w:b w:val="0"/>
          <w:bCs/>
          <w:szCs w:val="36"/>
        </w:rPr>
        <w:t>印共（毛）表示愿与政府有条件和谈</w:t>
      </w:r>
      <w:bookmarkEnd w:id="11"/>
    </w:p>
    <w:p w14:paraId="3BFDA39E" w14:textId="77777777" w:rsidR="003A543A" w:rsidRDefault="003A543A" w:rsidP="003A543A">
      <w:pPr>
        <w:spacing w:before="60" w:after="60" w:line="480" w:lineRule="exact"/>
        <w:ind w:firstLine="640"/>
        <w:rPr>
          <w:rFonts w:ascii="宋体" w:hAnsi="宋体" w:hint="eastAsia"/>
          <w:sz w:val="32"/>
          <w:szCs w:val="32"/>
        </w:rPr>
      </w:pPr>
      <w:r w:rsidRPr="000B0CC7">
        <w:rPr>
          <w:rFonts w:ascii="宋体" w:hAnsi="宋体" w:hint="eastAsia"/>
          <w:sz w:val="32"/>
          <w:szCs w:val="32"/>
        </w:rPr>
        <w:t>2025年</w:t>
      </w:r>
      <w:r>
        <w:rPr>
          <w:rFonts w:ascii="宋体" w:hAnsi="宋体" w:hint="eastAsia"/>
          <w:sz w:val="32"/>
          <w:szCs w:val="32"/>
        </w:rPr>
        <w:t>4</w:t>
      </w:r>
      <w:r w:rsidRPr="000B0CC7">
        <w:rPr>
          <w:rFonts w:ascii="宋体" w:hAnsi="宋体" w:hint="eastAsia"/>
          <w:sz w:val="32"/>
          <w:szCs w:val="32"/>
        </w:rPr>
        <w:t>月，印度共产党（毛主义）（CPI(Maoist)）</w:t>
      </w:r>
      <w:r>
        <w:rPr>
          <w:rFonts w:ascii="宋体" w:hAnsi="宋体" w:hint="eastAsia"/>
          <w:sz w:val="32"/>
          <w:szCs w:val="32"/>
        </w:rPr>
        <w:t>及其</w:t>
      </w:r>
      <w:r w:rsidRPr="000B0CC7">
        <w:rPr>
          <w:rFonts w:ascii="宋体" w:hAnsi="宋体" w:hint="eastAsia"/>
          <w:sz w:val="32"/>
          <w:szCs w:val="32"/>
        </w:rPr>
        <w:t>领导下的人民解放游击军（PLGA）可能</w:t>
      </w:r>
      <w:r>
        <w:rPr>
          <w:rFonts w:ascii="宋体" w:hAnsi="宋体" w:hint="eastAsia"/>
          <w:sz w:val="32"/>
          <w:szCs w:val="32"/>
        </w:rPr>
        <w:t>在</w:t>
      </w:r>
      <w:r w:rsidRPr="000B0CC7">
        <w:rPr>
          <w:rFonts w:ascii="宋体" w:hAnsi="宋体" w:hint="eastAsia"/>
          <w:sz w:val="32"/>
          <w:szCs w:val="32"/>
        </w:rPr>
        <w:t>与军警</w:t>
      </w:r>
      <w:r>
        <w:rPr>
          <w:rFonts w:ascii="宋体" w:hAnsi="宋体" w:hint="eastAsia"/>
          <w:sz w:val="32"/>
          <w:szCs w:val="32"/>
        </w:rPr>
        <w:t>的</w:t>
      </w:r>
      <w:r w:rsidRPr="000B0CC7">
        <w:rPr>
          <w:rFonts w:ascii="宋体" w:hAnsi="宋体" w:hint="eastAsia"/>
          <w:sz w:val="32"/>
          <w:szCs w:val="32"/>
        </w:rPr>
        <w:t>交火</w:t>
      </w:r>
      <w:r>
        <w:rPr>
          <w:rFonts w:ascii="宋体" w:hAnsi="宋体" w:hint="eastAsia"/>
          <w:sz w:val="32"/>
          <w:szCs w:val="32"/>
        </w:rPr>
        <w:t>中遭受了较大损失</w:t>
      </w:r>
      <w:r w:rsidRPr="000B0CC7">
        <w:rPr>
          <w:rFonts w:ascii="宋体" w:hAnsi="宋体" w:hint="eastAsia"/>
          <w:sz w:val="32"/>
          <w:szCs w:val="32"/>
        </w:rPr>
        <w:t>。</w:t>
      </w:r>
    </w:p>
    <w:p w14:paraId="0C7AC50F" w14:textId="77777777"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根据印度警方公布的信息：4月1日在恰蒂斯加尔邦比贾布尔县的交火中，一名据称是印共（毛）宣传阵地负责人雷努卡（Renuka）的女性死亡，她曾主编多份刊物；4月9日，在比哈尔邦班卡县的交火中，一名据称是印共（毛）地区指挥官</w:t>
      </w:r>
      <w:r w:rsidRPr="00232082">
        <w:rPr>
          <w:rFonts w:ascii="宋体" w:hAnsi="宋体" w:hint="eastAsia"/>
          <w:sz w:val="32"/>
          <w:szCs w:val="32"/>
        </w:rPr>
        <w:t>拉梅什</w:t>
      </w:r>
      <w:r>
        <w:rPr>
          <w:rFonts w:ascii="宋体" w:hAnsi="宋体" w:hint="eastAsia"/>
          <w:sz w:val="32"/>
          <w:szCs w:val="32"/>
        </w:rPr>
        <w:t>·</w:t>
      </w:r>
      <w:r w:rsidRPr="00232082">
        <w:rPr>
          <w:rFonts w:ascii="宋体" w:hAnsi="宋体" w:hint="eastAsia"/>
          <w:sz w:val="32"/>
          <w:szCs w:val="32"/>
        </w:rPr>
        <w:t>图杜（Ramesh Tudu）</w:t>
      </w:r>
      <w:r>
        <w:rPr>
          <w:rFonts w:ascii="宋体" w:hAnsi="宋体" w:hint="eastAsia"/>
          <w:sz w:val="32"/>
          <w:szCs w:val="32"/>
        </w:rPr>
        <w:t>的男性死</w:t>
      </w:r>
      <w:r>
        <w:rPr>
          <w:rFonts w:ascii="宋体" w:hAnsi="宋体" w:hint="eastAsia"/>
          <w:sz w:val="32"/>
          <w:szCs w:val="32"/>
        </w:rPr>
        <w:lastRenderedPageBreak/>
        <w:t>亡；4月12日，在恰蒂斯加尔邦比贾布尔县的交火中，3名印共（毛）武装人员死亡；4月21日，在恰尔肯德邦博卡洛县的交火中，8名印共（毛）干部死亡，据称其中包括印共（毛）中央委员</w:t>
      </w:r>
      <w:r w:rsidRPr="00252880">
        <w:rPr>
          <w:rFonts w:ascii="宋体" w:hAnsi="宋体" w:hint="eastAsia"/>
          <w:sz w:val="32"/>
          <w:szCs w:val="32"/>
        </w:rPr>
        <w:t>普拉亚格</w:t>
      </w:r>
      <w:r>
        <w:rPr>
          <w:rFonts w:ascii="宋体" w:hAnsi="宋体" w:hint="eastAsia"/>
          <w:sz w:val="32"/>
          <w:szCs w:val="32"/>
        </w:rPr>
        <w:t>·</w:t>
      </w:r>
      <w:r w:rsidRPr="00252880">
        <w:rPr>
          <w:rFonts w:ascii="宋体" w:hAnsi="宋体" w:hint="eastAsia"/>
          <w:sz w:val="32"/>
          <w:szCs w:val="32"/>
        </w:rPr>
        <w:t>曼吉（Prayag Manjhi）</w:t>
      </w:r>
      <w:r>
        <w:rPr>
          <w:rFonts w:ascii="宋体" w:hAnsi="宋体" w:hint="eastAsia"/>
          <w:sz w:val="32"/>
          <w:szCs w:val="32"/>
        </w:rPr>
        <w:t>。</w:t>
      </w:r>
    </w:p>
    <w:p w14:paraId="5CE69010" w14:textId="77777777"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4月2日，</w:t>
      </w:r>
      <w:r w:rsidRPr="00A22D88">
        <w:rPr>
          <w:rFonts w:ascii="宋体" w:hAnsi="宋体" w:hint="eastAsia"/>
          <w:sz w:val="32"/>
          <w:szCs w:val="32"/>
        </w:rPr>
        <w:t>印共（毛）中央委员会表示，</w:t>
      </w:r>
      <w:r>
        <w:rPr>
          <w:rFonts w:ascii="宋体" w:hAnsi="宋体" w:hint="eastAsia"/>
          <w:sz w:val="32"/>
          <w:szCs w:val="32"/>
        </w:rPr>
        <w:t>为响应上个月在海德拉巴举行的和平会议，</w:t>
      </w:r>
      <w:r w:rsidRPr="00A22D88">
        <w:rPr>
          <w:rFonts w:ascii="宋体" w:hAnsi="宋体" w:hint="eastAsia"/>
          <w:sz w:val="32"/>
          <w:szCs w:val="32"/>
        </w:rPr>
        <w:t>如果</w:t>
      </w:r>
      <w:r>
        <w:rPr>
          <w:rFonts w:ascii="宋体" w:hAnsi="宋体" w:hint="eastAsia"/>
          <w:sz w:val="32"/>
          <w:szCs w:val="32"/>
        </w:rPr>
        <w:t>当局</w:t>
      </w:r>
      <w:r w:rsidRPr="00A22D88">
        <w:rPr>
          <w:rFonts w:ascii="宋体" w:hAnsi="宋体" w:hint="eastAsia"/>
          <w:sz w:val="32"/>
          <w:szCs w:val="32"/>
        </w:rPr>
        <w:t>停止正在恰蒂斯加尔邦、马哈拉施特拉邦、</w:t>
      </w:r>
      <w:r w:rsidRPr="005F5573">
        <w:rPr>
          <w:rFonts w:ascii="宋体" w:hAnsi="宋体" w:hint="eastAsia"/>
          <w:sz w:val="32"/>
          <w:szCs w:val="32"/>
        </w:rPr>
        <w:t>奥里萨邦</w:t>
      </w:r>
      <w:r w:rsidRPr="00A22D88">
        <w:rPr>
          <w:rFonts w:ascii="宋体" w:hAnsi="宋体" w:hint="eastAsia"/>
          <w:sz w:val="32"/>
          <w:szCs w:val="32"/>
        </w:rPr>
        <w:t>、</w:t>
      </w:r>
      <w:r w:rsidRPr="005F5573">
        <w:rPr>
          <w:rFonts w:ascii="宋体" w:hAnsi="宋体" w:hint="eastAsia"/>
          <w:sz w:val="32"/>
          <w:szCs w:val="32"/>
        </w:rPr>
        <w:t>恰尔肯德邦</w:t>
      </w:r>
      <w:r w:rsidRPr="00A22D88">
        <w:rPr>
          <w:rFonts w:ascii="宋体" w:hAnsi="宋体" w:hint="eastAsia"/>
          <w:sz w:val="32"/>
          <w:szCs w:val="32"/>
        </w:rPr>
        <w:t>、中央邦和</w:t>
      </w:r>
      <w:r w:rsidRPr="005F5573">
        <w:rPr>
          <w:rFonts w:ascii="宋体" w:hAnsi="宋体" w:hint="eastAsia"/>
          <w:sz w:val="32"/>
          <w:szCs w:val="32"/>
        </w:rPr>
        <w:t>特伦甘纳</w:t>
      </w:r>
      <w:r w:rsidRPr="00A22D88">
        <w:rPr>
          <w:rFonts w:ascii="宋体" w:hAnsi="宋体" w:hint="eastAsia"/>
          <w:sz w:val="32"/>
          <w:szCs w:val="32"/>
        </w:rPr>
        <w:t>邦进行的“卡加尔行动</w:t>
      </w:r>
      <w:r>
        <w:rPr>
          <w:rFonts w:ascii="宋体" w:hAnsi="宋体" w:hint="eastAsia"/>
          <w:sz w:val="32"/>
          <w:szCs w:val="32"/>
        </w:rPr>
        <w:t>”（</w:t>
      </w:r>
      <w:r w:rsidRPr="00A22D88">
        <w:rPr>
          <w:rFonts w:ascii="宋体" w:hAnsi="宋体"/>
          <w:sz w:val="32"/>
          <w:szCs w:val="32"/>
        </w:rPr>
        <w:t>Operation Kagaar</w:t>
      </w:r>
      <w:r>
        <w:rPr>
          <w:rFonts w:ascii="宋体" w:hAnsi="宋体" w:hint="eastAsia"/>
          <w:sz w:val="32"/>
          <w:szCs w:val="32"/>
        </w:rPr>
        <w:t>）</w:t>
      </w:r>
      <w:r w:rsidRPr="00A22D88">
        <w:rPr>
          <w:rFonts w:ascii="宋体" w:hAnsi="宋体" w:hint="eastAsia"/>
          <w:sz w:val="32"/>
          <w:szCs w:val="32"/>
        </w:rPr>
        <w:t>，并停止</w:t>
      </w:r>
      <w:r>
        <w:rPr>
          <w:rFonts w:ascii="宋体" w:hAnsi="宋体" w:hint="eastAsia"/>
          <w:sz w:val="32"/>
          <w:szCs w:val="32"/>
        </w:rPr>
        <w:t>建立新的安全部队营地</w:t>
      </w:r>
      <w:r w:rsidRPr="00A22D88">
        <w:rPr>
          <w:rFonts w:ascii="宋体" w:hAnsi="宋体" w:hint="eastAsia"/>
          <w:sz w:val="32"/>
          <w:szCs w:val="32"/>
        </w:rPr>
        <w:t>，那么该党愿意与中央政府和邦政府进行和平谈判。</w:t>
      </w:r>
    </w:p>
    <w:p w14:paraId="143197D2" w14:textId="647B931C"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根据4月25日的媒体报道：印共（毛）西北区分局重申已经准备好与中央政府和邦政府进行和平谈判，要求</w:t>
      </w:r>
      <w:r w:rsidRPr="003C37FF">
        <w:rPr>
          <w:rFonts w:ascii="宋体" w:hAnsi="宋体" w:hint="eastAsia"/>
          <w:sz w:val="32"/>
          <w:szCs w:val="32"/>
        </w:rPr>
        <w:t>安全部队停止目前在</w:t>
      </w:r>
      <w:r>
        <w:rPr>
          <w:rFonts w:ascii="宋体" w:hAnsi="宋体" w:hint="eastAsia"/>
          <w:sz w:val="32"/>
          <w:szCs w:val="32"/>
        </w:rPr>
        <w:t>恰蒂斯加尔邦</w:t>
      </w:r>
      <w:r w:rsidRPr="003C37FF">
        <w:rPr>
          <w:rFonts w:ascii="宋体" w:hAnsi="宋体" w:hint="eastAsia"/>
          <w:sz w:val="32"/>
          <w:szCs w:val="32"/>
        </w:rPr>
        <w:t>与</w:t>
      </w:r>
      <w:r w:rsidRPr="005F5573">
        <w:rPr>
          <w:rFonts w:ascii="宋体" w:hAnsi="宋体" w:hint="eastAsia"/>
          <w:sz w:val="32"/>
          <w:szCs w:val="32"/>
        </w:rPr>
        <w:t>特伦甘纳</w:t>
      </w:r>
      <w:r w:rsidRPr="003C37FF">
        <w:rPr>
          <w:rFonts w:ascii="宋体" w:hAnsi="宋体" w:hint="eastAsia"/>
          <w:sz w:val="32"/>
          <w:szCs w:val="32"/>
        </w:rPr>
        <w:t>邦交界处</w:t>
      </w:r>
      <w:r>
        <w:rPr>
          <w:rFonts w:ascii="宋体" w:hAnsi="宋体" w:hint="eastAsia"/>
          <w:sz w:val="32"/>
          <w:szCs w:val="32"/>
        </w:rPr>
        <w:t>的围剿行动。</w:t>
      </w:r>
      <w:r>
        <w:rPr>
          <w:rStyle w:val="af0"/>
          <w:rFonts w:ascii="宋体" w:hAnsi="宋体" w:hint="eastAsia"/>
          <w:sz w:val="32"/>
          <w:szCs w:val="32"/>
        </w:rPr>
        <w:footnoteReference w:customMarkFollows="1" w:id="2"/>
        <w:t>[2]</w:t>
      </w:r>
    </w:p>
    <w:p w14:paraId="7D6F219F" w14:textId="626D9E1B" w:rsidR="003A543A" w:rsidRPr="00FF2307" w:rsidRDefault="003A543A" w:rsidP="003A543A">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t>非</w:t>
      </w:r>
      <w:r w:rsidRPr="00FF2307">
        <w:rPr>
          <w:rFonts w:ascii="黑体" w:eastAsia="黑体" w:hAnsi="黑体" w:cs="黑体" w:hint="eastAsia"/>
          <w:sz w:val="44"/>
          <w:szCs w:val="44"/>
        </w:rPr>
        <w:t xml:space="preserve"> 洲</w:t>
      </w:r>
    </w:p>
    <w:p w14:paraId="4DA36730" w14:textId="75D4C2CF" w:rsidR="00FF2307" w:rsidRPr="00FF2307" w:rsidRDefault="009D5532" w:rsidP="00FF2307">
      <w:pPr>
        <w:pStyle w:val="1"/>
        <w:spacing w:before="120" w:after="120" w:line="480" w:lineRule="exact"/>
        <w:jc w:val="left"/>
        <w:rPr>
          <w:rFonts w:ascii="黑体" w:eastAsia="黑体" w:hAnsi="黑体" w:hint="eastAsia"/>
          <w:b w:val="0"/>
          <w:bCs/>
          <w:szCs w:val="36"/>
        </w:rPr>
      </w:pPr>
      <w:bookmarkStart w:id="12" w:name="_Toc28608"/>
      <w:bookmarkStart w:id="13" w:name="_Toc200398281"/>
      <w:r>
        <w:rPr>
          <w:rFonts w:ascii="黑体" w:eastAsia="黑体" w:hAnsi="黑体" w:hint="eastAsia"/>
          <w:b w:val="0"/>
          <w:bCs/>
          <w:szCs w:val="36"/>
        </w:rPr>
        <w:t>3</w:t>
      </w:r>
      <w:r w:rsidR="00FF2307" w:rsidRPr="00FF2307">
        <w:rPr>
          <w:rFonts w:ascii="黑体" w:eastAsia="黑体" w:hAnsi="黑体" w:hint="eastAsia"/>
          <w:b w:val="0"/>
          <w:bCs/>
          <w:szCs w:val="36"/>
        </w:rPr>
        <w:t>.</w:t>
      </w:r>
      <w:bookmarkEnd w:id="12"/>
      <w:r w:rsidR="003A543A" w:rsidRPr="003A543A">
        <w:rPr>
          <w:rFonts w:ascii="黑体" w:eastAsia="黑体" w:hAnsi="黑体" w:hint="eastAsia"/>
          <w:b w:val="0"/>
          <w:bCs/>
          <w:szCs w:val="36"/>
        </w:rPr>
        <w:t>肯尼亚马克思主义共产党干部</w:t>
      </w:r>
      <w:r w:rsidR="003A543A">
        <w:rPr>
          <w:rFonts w:ascii="黑体" w:eastAsia="黑体" w:hAnsi="黑体" w:hint="eastAsia"/>
          <w:b w:val="0"/>
          <w:bCs/>
          <w:szCs w:val="36"/>
        </w:rPr>
        <w:t>遭遇未遂</w:t>
      </w:r>
      <w:r w:rsidR="003A543A" w:rsidRPr="003A543A">
        <w:rPr>
          <w:rFonts w:ascii="黑体" w:eastAsia="黑体" w:hAnsi="黑体" w:hint="eastAsia"/>
          <w:b w:val="0"/>
          <w:bCs/>
          <w:szCs w:val="36"/>
        </w:rPr>
        <w:t>暗杀</w:t>
      </w:r>
      <w:bookmarkEnd w:id="13"/>
    </w:p>
    <w:p w14:paraId="7B10A504" w14:textId="1AF25E71"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2025年</w:t>
      </w:r>
      <w:r w:rsidRPr="00F64373">
        <w:rPr>
          <w:rFonts w:ascii="宋体" w:hAnsi="宋体" w:hint="eastAsia"/>
          <w:sz w:val="32"/>
          <w:szCs w:val="32"/>
        </w:rPr>
        <w:t>4月2日凌晨，肯尼亚马克思主义共产党（CPM-K）总书记布克</w:t>
      </w:r>
      <w:r>
        <w:rPr>
          <w:rFonts w:ascii="宋体" w:hAnsi="宋体" w:hint="eastAsia"/>
          <w:sz w:val="32"/>
          <w:szCs w:val="32"/>
        </w:rPr>
        <w:t>·</w:t>
      </w:r>
      <w:r w:rsidRPr="00F64373">
        <w:rPr>
          <w:rFonts w:ascii="宋体" w:hAnsi="宋体" w:hint="eastAsia"/>
          <w:sz w:val="32"/>
          <w:szCs w:val="32"/>
        </w:rPr>
        <w:t>恩格萨</w:t>
      </w:r>
      <w:r>
        <w:rPr>
          <w:rFonts w:ascii="宋体" w:hAnsi="宋体" w:hint="eastAsia"/>
          <w:sz w:val="32"/>
          <w:szCs w:val="32"/>
        </w:rPr>
        <w:t>·</w:t>
      </w:r>
      <w:r w:rsidRPr="00F64373">
        <w:rPr>
          <w:rFonts w:ascii="宋体" w:hAnsi="宋体" w:hint="eastAsia"/>
          <w:sz w:val="32"/>
          <w:szCs w:val="32"/>
        </w:rPr>
        <w:t>奥莫勒（Booker Ngesa Omole）经常使用的一辆汽车在纳库鲁县</w:t>
      </w:r>
      <w:r w:rsidR="00CB22E2">
        <w:rPr>
          <w:rFonts w:ascii="宋体" w:hAnsi="宋体" w:hint="eastAsia"/>
          <w:sz w:val="32"/>
          <w:szCs w:val="32"/>
        </w:rPr>
        <w:t>（</w:t>
      </w:r>
      <w:r w:rsidR="00CB22E2" w:rsidRPr="00CB22E2">
        <w:rPr>
          <w:rFonts w:ascii="宋体" w:hAnsi="宋体"/>
          <w:sz w:val="32"/>
          <w:szCs w:val="32"/>
        </w:rPr>
        <w:t>Nakuru</w:t>
      </w:r>
      <w:r w:rsidR="00CB22E2">
        <w:rPr>
          <w:rFonts w:ascii="宋体" w:hAnsi="宋体" w:hint="eastAsia"/>
          <w:sz w:val="32"/>
          <w:szCs w:val="32"/>
        </w:rPr>
        <w:t>）</w:t>
      </w:r>
      <w:r w:rsidRPr="00F64373">
        <w:rPr>
          <w:rFonts w:ascii="宋体" w:hAnsi="宋体" w:hint="eastAsia"/>
          <w:sz w:val="32"/>
          <w:szCs w:val="32"/>
        </w:rPr>
        <w:t>恩加塔（Ngata）附近</w:t>
      </w:r>
      <w:r>
        <w:rPr>
          <w:rFonts w:ascii="宋体" w:hAnsi="宋体" w:hint="eastAsia"/>
          <w:sz w:val="32"/>
          <w:szCs w:val="32"/>
        </w:rPr>
        <w:t>的</w:t>
      </w:r>
      <w:r w:rsidRPr="00F64373">
        <w:rPr>
          <w:rFonts w:ascii="宋体" w:hAnsi="宋体" w:hint="eastAsia"/>
          <w:sz w:val="32"/>
          <w:szCs w:val="32"/>
        </w:rPr>
        <w:t>纳库鲁-内罗毕高速公路</w:t>
      </w:r>
      <w:r>
        <w:rPr>
          <w:rFonts w:ascii="宋体" w:hAnsi="宋体" w:hint="eastAsia"/>
          <w:sz w:val="32"/>
          <w:szCs w:val="32"/>
        </w:rPr>
        <w:t>上</w:t>
      </w:r>
      <w:r w:rsidRPr="00F64373">
        <w:rPr>
          <w:rFonts w:ascii="宋体" w:hAnsi="宋体" w:hint="eastAsia"/>
          <w:sz w:val="32"/>
          <w:szCs w:val="32"/>
        </w:rPr>
        <w:t>遭到</w:t>
      </w:r>
      <w:r>
        <w:rPr>
          <w:rFonts w:ascii="宋体" w:hAnsi="宋体" w:hint="eastAsia"/>
          <w:sz w:val="32"/>
          <w:szCs w:val="32"/>
        </w:rPr>
        <w:t>枪</w:t>
      </w:r>
      <w:r w:rsidRPr="00F64373">
        <w:rPr>
          <w:rFonts w:ascii="宋体" w:hAnsi="宋体" w:hint="eastAsia"/>
          <w:sz w:val="32"/>
          <w:szCs w:val="32"/>
        </w:rPr>
        <w:t>击</w:t>
      </w:r>
      <w:r w:rsidR="00CB22E2">
        <w:rPr>
          <w:rFonts w:ascii="宋体" w:hAnsi="宋体" w:hint="eastAsia"/>
          <w:sz w:val="32"/>
          <w:szCs w:val="32"/>
        </w:rPr>
        <w:t>，一位女乘客</w:t>
      </w:r>
      <w:r w:rsidR="00CB22E2" w:rsidRPr="0053040D">
        <w:rPr>
          <w:rFonts w:ascii="宋体" w:hAnsi="宋体" w:hint="eastAsia"/>
          <w:sz w:val="32"/>
          <w:szCs w:val="32"/>
        </w:rPr>
        <w:t>肩部受了枪伤</w:t>
      </w:r>
      <w:r>
        <w:rPr>
          <w:rFonts w:ascii="宋体" w:hAnsi="宋体" w:hint="eastAsia"/>
          <w:sz w:val="32"/>
          <w:szCs w:val="32"/>
        </w:rPr>
        <w:t>。</w:t>
      </w:r>
      <w:r w:rsidRPr="00F64373">
        <w:rPr>
          <w:rFonts w:ascii="宋体" w:hAnsi="宋体" w:hint="eastAsia"/>
          <w:sz w:val="32"/>
          <w:szCs w:val="32"/>
        </w:rPr>
        <w:t>当时</w:t>
      </w:r>
      <w:r w:rsidR="00CB22E2">
        <w:rPr>
          <w:rFonts w:ascii="宋体" w:hAnsi="宋体" w:hint="eastAsia"/>
          <w:sz w:val="32"/>
          <w:szCs w:val="32"/>
        </w:rPr>
        <w:t>乘坐该</w:t>
      </w:r>
      <w:r w:rsidRPr="00F64373">
        <w:rPr>
          <w:rFonts w:ascii="宋体" w:hAnsi="宋体" w:hint="eastAsia"/>
          <w:sz w:val="32"/>
          <w:szCs w:val="32"/>
        </w:rPr>
        <w:t>车</w:t>
      </w:r>
      <w:r w:rsidR="00CB22E2">
        <w:rPr>
          <w:rFonts w:ascii="宋体" w:hAnsi="宋体" w:hint="eastAsia"/>
          <w:sz w:val="32"/>
          <w:szCs w:val="32"/>
        </w:rPr>
        <w:t>的是</w:t>
      </w:r>
      <w:r w:rsidRPr="00F64373">
        <w:rPr>
          <w:rFonts w:ascii="宋体" w:hAnsi="宋体" w:hint="eastAsia"/>
          <w:sz w:val="32"/>
          <w:szCs w:val="32"/>
        </w:rPr>
        <w:t>从西亚</w:t>
      </w:r>
      <w:r w:rsidR="00CB22E2">
        <w:rPr>
          <w:rFonts w:ascii="宋体" w:hAnsi="宋体" w:hint="eastAsia"/>
          <w:sz w:val="32"/>
          <w:szCs w:val="32"/>
        </w:rPr>
        <w:t>县</w:t>
      </w:r>
      <w:r w:rsidRPr="00F64373">
        <w:rPr>
          <w:rFonts w:ascii="宋体" w:hAnsi="宋体" w:hint="eastAsia"/>
          <w:sz w:val="32"/>
          <w:szCs w:val="32"/>
        </w:rPr>
        <w:lastRenderedPageBreak/>
        <w:t>（Siaya）</w:t>
      </w:r>
      <w:r w:rsidR="00E90B2F">
        <w:rPr>
          <w:rFonts w:ascii="宋体" w:hAnsi="宋体" w:hint="eastAsia"/>
          <w:sz w:val="32"/>
          <w:szCs w:val="32"/>
        </w:rPr>
        <w:t>动员</w:t>
      </w:r>
      <w:r w:rsidRPr="00F64373">
        <w:rPr>
          <w:rFonts w:ascii="宋体" w:hAnsi="宋体" w:hint="eastAsia"/>
          <w:sz w:val="32"/>
          <w:szCs w:val="32"/>
        </w:rPr>
        <w:t>工作</w:t>
      </w:r>
      <w:r w:rsidR="00E90B2F">
        <w:rPr>
          <w:rFonts w:ascii="宋体" w:hAnsi="宋体" w:hint="eastAsia"/>
          <w:sz w:val="32"/>
          <w:szCs w:val="32"/>
        </w:rPr>
        <w:t>中</w:t>
      </w:r>
      <w:r w:rsidRPr="00F64373">
        <w:rPr>
          <w:rFonts w:ascii="宋体" w:hAnsi="宋体" w:hint="eastAsia"/>
          <w:sz w:val="32"/>
          <w:szCs w:val="32"/>
        </w:rPr>
        <w:t>返回的党员</w:t>
      </w:r>
      <w:r>
        <w:rPr>
          <w:rFonts w:ascii="宋体" w:hAnsi="宋体" w:hint="eastAsia"/>
          <w:sz w:val="32"/>
          <w:szCs w:val="32"/>
        </w:rPr>
        <w:t>，奥莫勒总书记不在车上</w:t>
      </w:r>
      <w:r w:rsidRPr="00F64373">
        <w:rPr>
          <w:rFonts w:ascii="宋体" w:hAnsi="宋体" w:hint="eastAsia"/>
          <w:sz w:val="32"/>
          <w:szCs w:val="32"/>
        </w:rPr>
        <w:t>。</w:t>
      </w:r>
    </w:p>
    <w:p w14:paraId="489771B4" w14:textId="60AE3E10"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目击者和幸存者</w:t>
      </w:r>
      <w:r w:rsidR="00CB22E2">
        <w:rPr>
          <w:rFonts w:ascii="宋体" w:hAnsi="宋体" w:hint="eastAsia"/>
          <w:sz w:val="32"/>
          <w:szCs w:val="32"/>
        </w:rPr>
        <w:t>表示</w:t>
      </w:r>
      <w:r>
        <w:rPr>
          <w:rFonts w:ascii="宋体" w:hAnsi="宋体" w:hint="eastAsia"/>
          <w:sz w:val="32"/>
          <w:szCs w:val="32"/>
        </w:rPr>
        <w:t>，这是一次有计划的暗杀行为。</w:t>
      </w:r>
      <w:r w:rsidRPr="00776A95">
        <w:rPr>
          <w:rFonts w:ascii="宋体" w:hAnsi="宋体" w:hint="eastAsia"/>
          <w:sz w:val="32"/>
          <w:szCs w:val="32"/>
        </w:rPr>
        <w:t>当时有一辆巡逻警车在现场，但直到袭击发生近30分钟后才进行干预，致使袭击者逍遥法外。</w:t>
      </w:r>
    </w:p>
    <w:p w14:paraId="74F1EBEA" w14:textId="77777777"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肯尼亚马克思主义共产党表示，在此次袭击之前，已发生了三次针对总书记奥莫勒的暗杀。该党要求：</w:t>
      </w:r>
      <w:r w:rsidRPr="00776A95">
        <w:rPr>
          <w:rFonts w:ascii="宋体" w:hAnsi="宋体" w:hint="eastAsia"/>
          <w:sz w:val="32"/>
          <w:szCs w:val="32"/>
        </w:rPr>
        <w:t>立即对未遂暗杀进行透明的调查</w:t>
      </w:r>
      <w:r>
        <w:rPr>
          <w:rFonts w:ascii="宋体" w:hAnsi="宋体" w:hint="eastAsia"/>
          <w:sz w:val="32"/>
          <w:szCs w:val="32"/>
        </w:rPr>
        <w:t>；</w:t>
      </w:r>
      <w:r w:rsidRPr="00776A95">
        <w:rPr>
          <w:rFonts w:ascii="宋体" w:hAnsi="宋体" w:hint="eastAsia"/>
          <w:sz w:val="32"/>
          <w:szCs w:val="32"/>
        </w:rPr>
        <w:t>逮捕并起诉袭击者及其</w:t>
      </w:r>
      <w:r>
        <w:rPr>
          <w:rFonts w:ascii="宋体" w:hAnsi="宋体" w:hint="eastAsia"/>
          <w:sz w:val="32"/>
          <w:szCs w:val="32"/>
        </w:rPr>
        <w:t>主使</w:t>
      </w:r>
      <w:r>
        <w:rPr>
          <w:rFonts w:ascii="宋体" w:hAnsi="宋体"/>
          <w:sz w:val="32"/>
          <w:szCs w:val="32"/>
        </w:rPr>
        <w:t>；</w:t>
      </w:r>
      <w:r>
        <w:rPr>
          <w:rFonts w:ascii="宋体" w:hAnsi="宋体" w:hint="eastAsia"/>
          <w:sz w:val="32"/>
          <w:szCs w:val="32"/>
        </w:rPr>
        <w:t>公</w:t>
      </w:r>
      <w:r w:rsidRPr="00776A95">
        <w:rPr>
          <w:rFonts w:ascii="宋体" w:hAnsi="宋体" w:hint="eastAsia"/>
          <w:sz w:val="32"/>
          <w:szCs w:val="32"/>
        </w:rPr>
        <w:t>布袭击当晚的监控录像</w:t>
      </w:r>
      <w:r>
        <w:rPr>
          <w:rFonts w:ascii="宋体" w:hAnsi="宋体"/>
          <w:sz w:val="32"/>
          <w:szCs w:val="32"/>
        </w:rPr>
        <w:t>；结束</w:t>
      </w:r>
      <w:r>
        <w:rPr>
          <w:rFonts w:ascii="宋体" w:hAnsi="宋体" w:hint="eastAsia"/>
          <w:sz w:val="32"/>
          <w:szCs w:val="32"/>
        </w:rPr>
        <w:t>对</w:t>
      </w:r>
      <w:r w:rsidRPr="00776A95">
        <w:rPr>
          <w:rFonts w:ascii="宋体" w:hAnsi="宋体" w:hint="eastAsia"/>
          <w:sz w:val="32"/>
          <w:szCs w:val="32"/>
        </w:rPr>
        <w:t>革命活动家的政治迫害</w:t>
      </w:r>
      <w:r>
        <w:rPr>
          <w:rFonts w:ascii="宋体" w:hAnsi="宋体" w:hint="eastAsia"/>
          <w:sz w:val="32"/>
          <w:szCs w:val="32"/>
        </w:rPr>
        <w:t>。</w:t>
      </w:r>
    </w:p>
    <w:p w14:paraId="7FF474ED" w14:textId="33F9B888" w:rsidR="003A543A" w:rsidRPr="00776A95" w:rsidRDefault="003A543A" w:rsidP="003A543A">
      <w:pPr>
        <w:spacing w:before="60" w:after="60" w:line="480" w:lineRule="exact"/>
        <w:ind w:firstLine="640"/>
        <w:rPr>
          <w:rFonts w:ascii="宋体" w:hAnsi="宋体" w:hint="eastAsia"/>
          <w:sz w:val="32"/>
          <w:szCs w:val="32"/>
        </w:rPr>
      </w:pPr>
      <w:r w:rsidRPr="00776A95">
        <w:rPr>
          <w:rFonts w:ascii="宋体" w:hAnsi="宋体" w:hint="eastAsia"/>
          <w:sz w:val="32"/>
          <w:szCs w:val="32"/>
        </w:rPr>
        <w:t>截至</w:t>
      </w:r>
      <w:r>
        <w:rPr>
          <w:rFonts w:ascii="宋体" w:hAnsi="宋体" w:hint="eastAsia"/>
          <w:sz w:val="32"/>
          <w:szCs w:val="32"/>
        </w:rPr>
        <w:t>4月10日</w:t>
      </w:r>
      <w:r w:rsidRPr="00776A95">
        <w:rPr>
          <w:rFonts w:ascii="宋体" w:hAnsi="宋体" w:hint="eastAsia"/>
          <w:sz w:val="32"/>
          <w:szCs w:val="32"/>
        </w:rPr>
        <w:t>，袭击者的动机和身份仍然不明，当地执法部门也未发表官方声明。</w:t>
      </w:r>
      <w:r>
        <w:rPr>
          <w:rStyle w:val="af0"/>
          <w:rFonts w:ascii="宋体" w:hAnsi="宋体" w:hint="eastAsia"/>
          <w:sz w:val="32"/>
          <w:szCs w:val="32"/>
        </w:rPr>
        <w:footnoteReference w:customMarkFollows="1" w:id="3"/>
        <w:t>[3]</w:t>
      </w:r>
    </w:p>
    <w:p w14:paraId="3D2DA210" w14:textId="6CCEF606"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4" w:name="_Toc28077"/>
      <w:bookmarkStart w:id="15" w:name="_Toc200398282"/>
      <w:r w:rsidRPr="00FF2307">
        <w:rPr>
          <w:rFonts w:ascii="黑体" w:eastAsia="黑体" w:hAnsi="黑体" w:hint="eastAsia"/>
          <w:b w:val="0"/>
          <w:bCs/>
          <w:szCs w:val="36"/>
        </w:rPr>
        <w:t>4.</w:t>
      </w:r>
      <w:bookmarkEnd w:id="14"/>
      <w:r w:rsidR="003A543A" w:rsidRPr="003A543A">
        <w:rPr>
          <w:rFonts w:ascii="黑体" w:eastAsia="黑体" w:hAnsi="黑体" w:hint="eastAsia"/>
          <w:b w:val="0"/>
          <w:bCs/>
          <w:szCs w:val="36"/>
        </w:rPr>
        <w:t>摩洛哥码头工人抵制向以色列运送武器</w:t>
      </w:r>
      <w:r w:rsidR="009173C4">
        <w:rPr>
          <w:rFonts w:ascii="黑体" w:eastAsia="黑体" w:hAnsi="黑体" w:hint="eastAsia"/>
          <w:b w:val="0"/>
          <w:bCs/>
          <w:szCs w:val="36"/>
        </w:rPr>
        <w:t>的货轮</w:t>
      </w:r>
      <w:bookmarkEnd w:id="15"/>
    </w:p>
    <w:p w14:paraId="2BC1F9C6" w14:textId="26739E59"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2025年4月中旬，</w:t>
      </w:r>
      <w:r w:rsidRPr="001D747D">
        <w:rPr>
          <w:rFonts w:ascii="宋体" w:hAnsi="宋体" w:hint="eastAsia"/>
          <w:sz w:val="32"/>
          <w:szCs w:val="32"/>
        </w:rPr>
        <w:t>隶属于摩洛哥</w:t>
      </w:r>
      <w:r>
        <w:rPr>
          <w:rFonts w:ascii="宋体" w:hAnsi="宋体" w:hint="eastAsia"/>
          <w:sz w:val="32"/>
          <w:szCs w:val="32"/>
        </w:rPr>
        <w:t>劳工联盟（</w:t>
      </w:r>
      <w:r w:rsidRPr="00BA150A">
        <w:rPr>
          <w:rFonts w:ascii="宋体" w:hAnsi="宋体"/>
          <w:sz w:val="32"/>
          <w:szCs w:val="32"/>
        </w:rPr>
        <w:t>Moroccan Labor Union</w:t>
      </w:r>
      <w:r>
        <w:rPr>
          <w:rFonts w:ascii="宋体" w:hAnsi="宋体" w:hint="eastAsia"/>
          <w:sz w:val="32"/>
          <w:szCs w:val="32"/>
        </w:rPr>
        <w:t>）</w:t>
      </w:r>
      <w:r w:rsidRPr="001D747D">
        <w:rPr>
          <w:rFonts w:ascii="宋体" w:hAnsi="宋体" w:hint="eastAsia"/>
          <w:sz w:val="32"/>
          <w:szCs w:val="32"/>
        </w:rPr>
        <w:t>的摩洛哥港口工人工会</w:t>
      </w:r>
      <w:r>
        <w:rPr>
          <w:rFonts w:ascii="宋体" w:hAnsi="宋体" w:hint="eastAsia"/>
          <w:sz w:val="32"/>
          <w:szCs w:val="32"/>
        </w:rPr>
        <w:t>（</w:t>
      </w:r>
      <w:r w:rsidRPr="00BA150A">
        <w:rPr>
          <w:rFonts w:ascii="宋体" w:hAnsi="宋体"/>
          <w:sz w:val="32"/>
          <w:szCs w:val="32"/>
        </w:rPr>
        <w:t>Morocco’s Port Workers’</w:t>
      </w:r>
      <w:r w:rsidR="00CB22E2">
        <w:rPr>
          <w:rFonts w:ascii="宋体" w:hAnsi="宋体" w:hint="eastAsia"/>
          <w:sz w:val="32"/>
          <w:szCs w:val="32"/>
        </w:rPr>
        <w:t xml:space="preserve"> </w:t>
      </w:r>
      <w:r w:rsidRPr="00BA150A">
        <w:rPr>
          <w:rFonts w:ascii="宋体" w:hAnsi="宋体"/>
          <w:sz w:val="32"/>
          <w:szCs w:val="32"/>
        </w:rPr>
        <w:t>Union</w:t>
      </w:r>
      <w:r>
        <w:rPr>
          <w:rFonts w:ascii="宋体" w:hAnsi="宋体" w:hint="eastAsia"/>
          <w:sz w:val="32"/>
          <w:szCs w:val="32"/>
        </w:rPr>
        <w:t>）</w:t>
      </w:r>
      <w:r w:rsidRPr="001D747D">
        <w:rPr>
          <w:rFonts w:ascii="宋体" w:hAnsi="宋体" w:hint="eastAsia"/>
          <w:sz w:val="32"/>
          <w:szCs w:val="32"/>
        </w:rPr>
        <w:t>呼吁卡萨布兰卡港的工人、用户和运营公司抵制于4月18日抵达港口的</w:t>
      </w:r>
      <w:r>
        <w:rPr>
          <w:rFonts w:ascii="宋体" w:hAnsi="宋体" w:hint="eastAsia"/>
          <w:sz w:val="32"/>
          <w:szCs w:val="32"/>
        </w:rPr>
        <w:t>“</w:t>
      </w:r>
      <w:r w:rsidRPr="001D747D">
        <w:rPr>
          <w:rFonts w:ascii="宋体" w:hAnsi="宋体" w:hint="eastAsia"/>
          <w:sz w:val="32"/>
          <w:szCs w:val="32"/>
        </w:rPr>
        <w:t>Nexoe Maersk</w:t>
      </w:r>
      <w:r>
        <w:rPr>
          <w:rFonts w:ascii="宋体" w:hAnsi="宋体" w:hint="eastAsia"/>
          <w:sz w:val="32"/>
          <w:szCs w:val="32"/>
        </w:rPr>
        <w:t>”号货</w:t>
      </w:r>
      <w:r w:rsidRPr="001D747D">
        <w:rPr>
          <w:rFonts w:ascii="宋体" w:hAnsi="宋体" w:hint="eastAsia"/>
          <w:sz w:val="32"/>
          <w:szCs w:val="32"/>
        </w:rPr>
        <w:t>轮，因为该</w:t>
      </w:r>
      <w:r>
        <w:rPr>
          <w:rFonts w:ascii="宋体" w:hAnsi="宋体" w:hint="eastAsia"/>
          <w:sz w:val="32"/>
          <w:szCs w:val="32"/>
        </w:rPr>
        <w:t>货</w:t>
      </w:r>
      <w:r w:rsidRPr="001D747D">
        <w:rPr>
          <w:rFonts w:ascii="宋体" w:hAnsi="宋体" w:hint="eastAsia"/>
          <w:sz w:val="32"/>
          <w:szCs w:val="32"/>
        </w:rPr>
        <w:t>轮计划在4月20日至22日期间向以色列运送军事装备。</w:t>
      </w:r>
      <w:r>
        <w:rPr>
          <w:rFonts w:ascii="宋体" w:hAnsi="宋体" w:hint="eastAsia"/>
          <w:sz w:val="32"/>
          <w:szCs w:val="32"/>
        </w:rPr>
        <w:t>工会</w:t>
      </w:r>
      <w:r w:rsidRPr="0046600F">
        <w:rPr>
          <w:rFonts w:ascii="宋体" w:hAnsi="宋体" w:hint="eastAsia"/>
          <w:sz w:val="32"/>
          <w:szCs w:val="32"/>
        </w:rPr>
        <w:t>还呼吁当局阻止该</w:t>
      </w:r>
      <w:r w:rsidR="00E90B2F">
        <w:rPr>
          <w:rFonts w:ascii="宋体" w:hAnsi="宋体" w:hint="eastAsia"/>
          <w:sz w:val="32"/>
          <w:szCs w:val="32"/>
        </w:rPr>
        <w:t>货轮</w:t>
      </w:r>
      <w:r w:rsidRPr="0046600F">
        <w:rPr>
          <w:rFonts w:ascii="宋体" w:hAnsi="宋体" w:hint="eastAsia"/>
          <w:sz w:val="32"/>
          <w:szCs w:val="32"/>
        </w:rPr>
        <w:t>停靠</w:t>
      </w:r>
      <w:r w:rsidR="00CB22E2">
        <w:rPr>
          <w:rFonts w:ascii="宋体" w:hAnsi="宋体" w:hint="eastAsia"/>
          <w:sz w:val="32"/>
          <w:szCs w:val="32"/>
        </w:rPr>
        <w:t>在</w:t>
      </w:r>
      <w:r w:rsidRPr="0046600F">
        <w:rPr>
          <w:rFonts w:ascii="宋体" w:hAnsi="宋体" w:hint="eastAsia"/>
          <w:sz w:val="32"/>
          <w:szCs w:val="32"/>
        </w:rPr>
        <w:t>卡萨布兰卡</w:t>
      </w:r>
      <w:r w:rsidR="00E90B2F">
        <w:rPr>
          <w:rFonts w:ascii="宋体" w:hAnsi="宋体" w:hint="eastAsia"/>
          <w:sz w:val="32"/>
          <w:szCs w:val="32"/>
        </w:rPr>
        <w:t>港</w:t>
      </w:r>
      <w:r w:rsidRPr="0046600F">
        <w:rPr>
          <w:rFonts w:ascii="宋体" w:hAnsi="宋体" w:hint="eastAsia"/>
          <w:sz w:val="32"/>
          <w:szCs w:val="32"/>
        </w:rPr>
        <w:t>或丹吉尔地中海</w:t>
      </w:r>
      <w:r>
        <w:rPr>
          <w:rFonts w:ascii="宋体" w:hAnsi="宋体" w:hint="eastAsia"/>
          <w:sz w:val="32"/>
          <w:szCs w:val="32"/>
        </w:rPr>
        <w:t>港（</w:t>
      </w:r>
      <w:r w:rsidRPr="0046600F">
        <w:rPr>
          <w:rFonts w:ascii="宋体" w:hAnsi="宋体"/>
          <w:sz w:val="32"/>
          <w:szCs w:val="32"/>
        </w:rPr>
        <w:t>Tangier Med</w:t>
      </w:r>
      <w:r>
        <w:rPr>
          <w:rFonts w:ascii="宋体" w:hAnsi="宋体" w:hint="eastAsia"/>
          <w:sz w:val="32"/>
          <w:szCs w:val="32"/>
        </w:rPr>
        <w:t>）</w:t>
      </w:r>
      <w:r w:rsidRPr="0046600F">
        <w:rPr>
          <w:rFonts w:ascii="宋体" w:hAnsi="宋体" w:hint="eastAsia"/>
          <w:sz w:val="32"/>
          <w:szCs w:val="32"/>
        </w:rPr>
        <w:t>。</w:t>
      </w:r>
    </w:p>
    <w:p w14:paraId="4B97DDFF" w14:textId="2798EBCA" w:rsidR="003A543A" w:rsidRDefault="003A543A" w:rsidP="003A543A">
      <w:pPr>
        <w:spacing w:before="60" w:after="60" w:line="480" w:lineRule="exact"/>
        <w:ind w:firstLine="640"/>
        <w:rPr>
          <w:rFonts w:ascii="宋体" w:hAnsi="宋体" w:hint="eastAsia"/>
          <w:sz w:val="32"/>
          <w:szCs w:val="32"/>
        </w:rPr>
      </w:pPr>
      <w:r w:rsidRPr="00BA150A">
        <w:rPr>
          <w:rFonts w:ascii="宋体" w:hAnsi="宋体" w:hint="eastAsia"/>
          <w:sz w:val="32"/>
          <w:szCs w:val="32"/>
        </w:rPr>
        <w:t>该</w:t>
      </w:r>
      <w:r>
        <w:rPr>
          <w:rFonts w:ascii="宋体" w:hAnsi="宋体" w:hint="eastAsia"/>
          <w:sz w:val="32"/>
          <w:szCs w:val="32"/>
        </w:rPr>
        <w:t>货轮</w:t>
      </w:r>
      <w:r w:rsidRPr="00BA150A">
        <w:rPr>
          <w:rFonts w:ascii="宋体" w:hAnsi="宋体" w:hint="eastAsia"/>
          <w:sz w:val="32"/>
          <w:szCs w:val="32"/>
        </w:rPr>
        <w:t>在卡萨布兰卡港因</w:t>
      </w:r>
      <w:r>
        <w:rPr>
          <w:rFonts w:ascii="宋体" w:hAnsi="宋体" w:hint="eastAsia"/>
          <w:sz w:val="32"/>
          <w:szCs w:val="32"/>
        </w:rPr>
        <w:t>当地</w:t>
      </w:r>
      <w:r w:rsidRPr="00BA150A">
        <w:rPr>
          <w:rFonts w:ascii="宋体" w:hAnsi="宋体" w:hint="eastAsia"/>
          <w:sz w:val="32"/>
          <w:szCs w:val="32"/>
        </w:rPr>
        <w:t>抗议活动</w:t>
      </w:r>
      <w:r>
        <w:rPr>
          <w:rFonts w:ascii="宋体" w:hAnsi="宋体" w:hint="eastAsia"/>
          <w:sz w:val="32"/>
          <w:szCs w:val="32"/>
        </w:rPr>
        <w:t>而</w:t>
      </w:r>
      <w:r w:rsidRPr="00BA150A">
        <w:rPr>
          <w:rFonts w:ascii="宋体" w:hAnsi="宋体" w:hint="eastAsia"/>
          <w:sz w:val="32"/>
          <w:szCs w:val="32"/>
        </w:rPr>
        <w:t>延误了39个小时。</w:t>
      </w:r>
      <w:r w:rsidRPr="00471B0B">
        <w:rPr>
          <w:rFonts w:ascii="宋体" w:hAnsi="宋体" w:hint="eastAsia"/>
          <w:sz w:val="32"/>
          <w:szCs w:val="32"/>
        </w:rPr>
        <w:t>4月20日，</w:t>
      </w:r>
      <w:r w:rsidR="00CB22E2">
        <w:rPr>
          <w:rFonts w:ascii="宋体" w:hAnsi="宋体" w:hint="eastAsia"/>
          <w:sz w:val="32"/>
          <w:szCs w:val="32"/>
        </w:rPr>
        <w:t>又有</w:t>
      </w:r>
      <w:r w:rsidR="00CB22E2" w:rsidRPr="00471B0B">
        <w:rPr>
          <w:rFonts w:ascii="宋体" w:hAnsi="宋体" w:hint="eastAsia"/>
          <w:sz w:val="32"/>
          <w:szCs w:val="32"/>
        </w:rPr>
        <w:t>1000多名抗议者走上</w:t>
      </w:r>
      <w:r w:rsidR="006C6C79">
        <w:rPr>
          <w:rFonts w:ascii="宋体" w:hAnsi="宋体" w:hint="eastAsia"/>
          <w:sz w:val="32"/>
          <w:szCs w:val="32"/>
        </w:rPr>
        <w:t>丹吉尔</w:t>
      </w:r>
      <w:r w:rsidRPr="00471B0B">
        <w:rPr>
          <w:rFonts w:ascii="宋体" w:hAnsi="宋体" w:hint="eastAsia"/>
          <w:sz w:val="32"/>
          <w:szCs w:val="32"/>
        </w:rPr>
        <w:t>街头，抗议</w:t>
      </w:r>
      <w:r>
        <w:rPr>
          <w:rFonts w:ascii="宋体" w:hAnsi="宋体" w:hint="eastAsia"/>
          <w:sz w:val="32"/>
          <w:szCs w:val="32"/>
        </w:rPr>
        <w:t>该货</w:t>
      </w:r>
      <w:r w:rsidRPr="00471B0B">
        <w:rPr>
          <w:rFonts w:ascii="宋体" w:hAnsi="宋体" w:hint="eastAsia"/>
          <w:sz w:val="32"/>
          <w:szCs w:val="32"/>
        </w:rPr>
        <w:t>轮停靠摩洛哥</w:t>
      </w:r>
      <w:r>
        <w:rPr>
          <w:rFonts w:ascii="宋体" w:hAnsi="宋体" w:hint="eastAsia"/>
          <w:sz w:val="32"/>
          <w:szCs w:val="32"/>
        </w:rPr>
        <w:t>各</w:t>
      </w:r>
      <w:r w:rsidRPr="00471B0B">
        <w:rPr>
          <w:rFonts w:ascii="宋体" w:hAnsi="宋体" w:hint="eastAsia"/>
          <w:sz w:val="32"/>
          <w:szCs w:val="32"/>
        </w:rPr>
        <w:t>港口城市。</w:t>
      </w:r>
    </w:p>
    <w:p w14:paraId="1086936B" w14:textId="1F7ECFAE" w:rsidR="00366BFB" w:rsidRDefault="003A543A" w:rsidP="003A543A">
      <w:pPr>
        <w:spacing w:before="60" w:after="60" w:line="480" w:lineRule="exact"/>
        <w:ind w:firstLine="640"/>
        <w:rPr>
          <w:rFonts w:ascii="宋体" w:hAnsi="宋体" w:hint="eastAsia"/>
          <w:sz w:val="32"/>
          <w:szCs w:val="32"/>
        </w:rPr>
      </w:pPr>
      <w:r w:rsidRPr="001D747D">
        <w:rPr>
          <w:rFonts w:ascii="宋体" w:hAnsi="宋体" w:hint="eastAsia"/>
          <w:sz w:val="32"/>
          <w:szCs w:val="32"/>
        </w:rPr>
        <w:lastRenderedPageBreak/>
        <w:t>在工会发出呼吁之前，摩洛哥伊斯兰运动</w:t>
      </w:r>
      <w:r>
        <w:rPr>
          <w:rFonts w:ascii="宋体" w:hAnsi="宋体" w:hint="eastAsia"/>
          <w:sz w:val="32"/>
          <w:szCs w:val="32"/>
        </w:rPr>
        <w:t>“</w:t>
      </w:r>
      <w:r w:rsidRPr="0046600F">
        <w:rPr>
          <w:rFonts w:ascii="宋体" w:hAnsi="宋体"/>
          <w:sz w:val="32"/>
          <w:szCs w:val="32"/>
        </w:rPr>
        <w:t>公正与善</w:t>
      </w:r>
      <w:r>
        <w:rPr>
          <w:rFonts w:ascii="宋体" w:hAnsi="宋体" w:hint="eastAsia"/>
          <w:sz w:val="32"/>
          <w:szCs w:val="32"/>
        </w:rPr>
        <w:t>行会”（</w:t>
      </w:r>
      <w:r w:rsidRPr="001D747D">
        <w:rPr>
          <w:rFonts w:ascii="宋体" w:hAnsi="宋体" w:hint="eastAsia"/>
          <w:sz w:val="32"/>
          <w:szCs w:val="32"/>
        </w:rPr>
        <w:t>Al-Adl Wal Ihssan</w:t>
      </w:r>
      <w:r>
        <w:rPr>
          <w:rFonts w:ascii="宋体" w:hAnsi="宋体" w:hint="eastAsia"/>
          <w:sz w:val="32"/>
          <w:szCs w:val="32"/>
        </w:rPr>
        <w:t>）</w:t>
      </w:r>
      <w:r w:rsidR="00E90B2F">
        <w:rPr>
          <w:rFonts w:ascii="宋体" w:hAnsi="宋体" w:hint="eastAsia"/>
          <w:sz w:val="32"/>
          <w:szCs w:val="32"/>
        </w:rPr>
        <w:t>等团体</w:t>
      </w:r>
      <w:r>
        <w:rPr>
          <w:rFonts w:ascii="宋体" w:hAnsi="宋体" w:hint="eastAsia"/>
          <w:sz w:val="32"/>
          <w:szCs w:val="32"/>
        </w:rPr>
        <w:t>也</w:t>
      </w:r>
      <w:r w:rsidRPr="001D747D">
        <w:rPr>
          <w:rFonts w:ascii="宋体" w:hAnsi="宋体" w:hint="eastAsia"/>
          <w:sz w:val="32"/>
          <w:szCs w:val="32"/>
        </w:rPr>
        <w:t>发布了一份联合</w:t>
      </w:r>
      <w:r>
        <w:rPr>
          <w:rFonts w:ascii="宋体" w:hAnsi="宋体" w:hint="eastAsia"/>
          <w:sz w:val="32"/>
          <w:szCs w:val="32"/>
        </w:rPr>
        <w:t>布告</w:t>
      </w:r>
      <w:r w:rsidRPr="001D747D">
        <w:rPr>
          <w:rFonts w:ascii="宋体" w:hAnsi="宋体" w:hint="eastAsia"/>
          <w:sz w:val="32"/>
          <w:szCs w:val="32"/>
        </w:rPr>
        <w:t>，禁止</w:t>
      </w:r>
      <w:r>
        <w:rPr>
          <w:rFonts w:ascii="宋体" w:hAnsi="宋体" w:hint="eastAsia"/>
          <w:sz w:val="32"/>
          <w:szCs w:val="32"/>
        </w:rPr>
        <w:t>该船停靠</w:t>
      </w:r>
      <w:r w:rsidRPr="001D747D">
        <w:rPr>
          <w:rFonts w:ascii="宋体" w:hAnsi="宋体" w:hint="eastAsia"/>
          <w:sz w:val="32"/>
          <w:szCs w:val="32"/>
        </w:rPr>
        <w:t>。</w:t>
      </w:r>
      <w:r>
        <w:rPr>
          <w:rFonts w:ascii="宋体" w:hAnsi="宋体" w:hint="eastAsia"/>
          <w:sz w:val="32"/>
          <w:szCs w:val="32"/>
        </w:rPr>
        <w:t>布告</w:t>
      </w:r>
      <w:r w:rsidR="006C6C79">
        <w:rPr>
          <w:rFonts w:ascii="宋体" w:hAnsi="宋体" w:hint="eastAsia"/>
          <w:sz w:val="32"/>
          <w:szCs w:val="32"/>
        </w:rPr>
        <w:t>把</w:t>
      </w:r>
      <w:r>
        <w:rPr>
          <w:rFonts w:ascii="宋体" w:hAnsi="宋体" w:hint="eastAsia"/>
          <w:sz w:val="32"/>
          <w:szCs w:val="32"/>
        </w:rPr>
        <w:t>允许该船停靠的</w:t>
      </w:r>
      <w:r w:rsidRPr="001D747D">
        <w:rPr>
          <w:rFonts w:ascii="宋体" w:hAnsi="宋体" w:hint="eastAsia"/>
          <w:sz w:val="32"/>
          <w:szCs w:val="32"/>
        </w:rPr>
        <w:t>行为称为“对穆斯林</w:t>
      </w:r>
      <w:r>
        <w:rPr>
          <w:rFonts w:ascii="宋体" w:hAnsi="宋体" w:hint="eastAsia"/>
          <w:sz w:val="32"/>
          <w:szCs w:val="32"/>
        </w:rPr>
        <w:t>群体</w:t>
      </w:r>
      <w:r w:rsidRPr="001D747D">
        <w:rPr>
          <w:rFonts w:ascii="宋体" w:hAnsi="宋体" w:hint="eastAsia"/>
          <w:sz w:val="32"/>
          <w:szCs w:val="32"/>
        </w:rPr>
        <w:t>的严重背叛”。</w:t>
      </w:r>
    </w:p>
    <w:p w14:paraId="26790F34" w14:textId="5EF202C0" w:rsidR="003A543A" w:rsidRDefault="003A543A" w:rsidP="003A543A">
      <w:pPr>
        <w:spacing w:before="60" w:after="60" w:line="480" w:lineRule="exact"/>
        <w:ind w:firstLine="640"/>
        <w:rPr>
          <w:rFonts w:ascii="宋体" w:hAnsi="宋体" w:hint="eastAsia"/>
          <w:sz w:val="32"/>
          <w:szCs w:val="32"/>
        </w:rPr>
      </w:pPr>
      <w:r>
        <w:rPr>
          <w:rFonts w:ascii="宋体" w:hAnsi="宋体" w:hint="eastAsia"/>
          <w:sz w:val="32"/>
          <w:szCs w:val="32"/>
        </w:rPr>
        <w:t>“</w:t>
      </w:r>
      <w:r w:rsidRPr="001D747D">
        <w:rPr>
          <w:rFonts w:ascii="宋体" w:hAnsi="宋体" w:hint="eastAsia"/>
          <w:sz w:val="32"/>
          <w:szCs w:val="32"/>
        </w:rPr>
        <w:t>英国解密</w:t>
      </w:r>
      <w:r>
        <w:rPr>
          <w:rFonts w:ascii="宋体" w:hAnsi="宋体" w:hint="eastAsia"/>
          <w:sz w:val="32"/>
          <w:szCs w:val="32"/>
        </w:rPr>
        <w:t>”（</w:t>
      </w:r>
      <w:r w:rsidRPr="00BA150A">
        <w:rPr>
          <w:rFonts w:ascii="宋体" w:hAnsi="宋体"/>
          <w:sz w:val="32"/>
          <w:szCs w:val="32"/>
        </w:rPr>
        <w:t>Declassified UK</w:t>
      </w:r>
      <w:r>
        <w:rPr>
          <w:rFonts w:ascii="宋体" w:hAnsi="宋体" w:hint="eastAsia"/>
          <w:sz w:val="32"/>
          <w:szCs w:val="32"/>
        </w:rPr>
        <w:t>）</w:t>
      </w:r>
      <w:r w:rsidRPr="001D747D">
        <w:rPr>
          <w:rFonts w:ascii="宋体" w:hAnsi="宋体" w:hint="eastAsia"/>
          <w:sz w:val="32"/>
          <w:szCs w:val="32"/>
        </w:rPr>
        <w:t>4月4日发</w:t>
      </w:r>
      <w:r>
        <w:rPr>
          <w:rFonts w:ascii="宋体" w:hAnsi="宋体" w:hint="eastAsia"/>
          <w:sz w:val="32"/>
          <w:szCs w:val="32"/>
        </w:rPr>
        <w:t>文</w:t>
      </w:r>
      <w:r w:rsidRPr="001D747D">
        <w:rPr>
          <w:rFonts w:ascii="宋体" w:hAnsi="宋体" w:hint="eastAsia"/>
          <w:sz w:val="32"/>
          <w:szCs w:val="32"/>
        </w:rPr>
        <w:t>披露，马士基公司</w:t>
      </w:r>
      <w:r w:rsidR="006C6C79" w:rsidRPr="00CF7F1B">
        <w:rPr>
          <w:rFonts w:ascii="宋体" w:hAnsi="宋体" w:hint="eastAsia"/>
          <w:sz w:val="32"/>
          <w:szCs w:val="32"/>
        </w:rPr>
        <w:t>（Maersk）</w:t>
      </w:r>
      <w:r>
        <w:rPr>
          <w:rFonts w:ascii="宋体" w:hAnsi="宋体" w:hint="eastAsia"/>
          <w:sz w:val="32"/>
          <w:szCs w:val="32"/>
        </w:rPr>
        <w:t>通过海路将各种武器装备运输至以色列。</w:t>
      </w:r>
      <w:r w:rsidRPr="002D68B7">
        <w:rPr>
          <w:rFonts w:ascii="宋体" w:hAnsi="宋体" w:hint="eastAsia"/>
          <w:sz w:val="32"/>
          <w:szCs w:val="32"/>
        </w:rPr>
        <w:t>巴勒斯坦青年运动</w:t>
      </w:r>
      <w:r>
        <w:rPr>
          <w:rFonts w:ascii="宋体" w:hAnsi="宋体" w:hint="eastAsia"/>
          <w:sz w:val="32"/>
          <w:szCs w:val="32"/>
        </w:rPr>
        <w:t>（</w:t>
      </w:r>
      <w:r w:rsidRPr="00BA150A">
        <w:rPr>
          <w:rFonts w:ascii="宋体" w:hAnsi="宋体"/>
          <w:sz w:val="32"/>
          <w:szCs w:val="32"/>
        </w:rPr>
        <w:t>Palestinian Youth Movement</w:t>
      </w:r>
      <w:r>
        <w:rPr>
          <w:rFonts w:ascii="宋体" w:hAnsi="宋体" w:hint="eastAsia"/>
          <w:sz w:val="32"/>
          <w:szCs w:val="32"/>
        </w:rPr>
        <w:t>）最早在</w:t>
      </w:r>
      <w:r w:rsidRPr="002D68B7">
        <w:rPr>
          <w:rFonts w:ascii="宋体" w:hAnsi="宋体" w:hint="eastAsia"/>
          <w:sz w:val="32"/>
          <w:szCs w:val="32"/>
        </w:rPr>
        <w:t>2024年发起了“</w:t>
      </w:r>
      <w:r>
        <w:rPr>
          <w:rFonts w:ascii="宋体" w:hAnsi="宋体" w:hint="eastAsia"/>
          <w:sz w:val="32"/>
          <w:szCs w:val="32"/>
        </w:rPr>
        <w:t>屏蔽</w:t>
      </w:r>
      <w:r w:rsidRPr="002D68B7">
        <w:rPr>
          <w:rFonts w:ascii="宋体" w:hAnsi="宋体" w:hint="eastAsia"/>
          <w:sz w:val="32"/>
          <w:szCs w:val="32"/>
        </w:rPr>
        <w:t>马士基</w:t>
      </w:r>
      <w:r>
        <w:rPr>
          <w:rFonts w:ascii="宋体" w:hAnsi="宋体" w:hint="eastAsia"/>
          <w:sz w:val="32"/>
          <w:szCs w:val="32"/>
        </w:rPr>
        <w:t>（Mask off Maersk）</w:t>
      </w:r>
      <w:r w:rsidRPr="002D68B7">
        <w:rPr>
          <w:rFonts w:ascii="宋体" w:hAnsi="宋体" w:hint="eastAsia"/>
          <w:sz w:val="32"/>
          <w:szCs w:val="32"/>
        </w:rPr>
        <w:t>”运动，呼吁全世界人民实施“人民</w:t>
      </w:r>
      <w:r>
        <w:rPr>
          <w:rFonts w:ascii="宋体" w:hAnsi="宋体" w:hint="eastAsia"/>
          <w:sz w:val="32"/>
          <w:szCs w:val="32"/>
        </w:rPr>
        <w:t>的</w:t>
      </w:r>
      <w:r w:rsidRPr="002D68B7">
        <w:rPr>
          <w:rFonts w:ascii="宋体" w:hAnsi="宋体" w:hint="eastAsia"/>
          <w:sz w:val="32"/>
          <w:szCs w:val="32"/>
        </w:rPr>
        <w:t>武装禁运”</w:t>
      </w:r>
      <w:r>
        <w:rPr>
          <w:rFonts w:ascii="宋体" w:hAnsi="宋体" w:hint="eastAsia"/>
          <w:sz w:val="32"/>
          <w:szCs w:val="32"/>
        </w:rPr>
        <w:t>，</w:t>
      </w:r>
      <w:r w:rsidRPr="002D68B7">
        <w:rPr>
          <w:rFonts w:ascii="宋体" w:hAnsi="宋体" w:hint="eastAsia"/>
          <w:sz w:val="32"/>
          <w:szCs w:val="32"/>
        </w:rPr>
        <w:t>“切断与种族灭绝的联系”。</w:t>
      </w:r>
      <w:r>
        <w:rPr>
          <w:rStyle w:val="af0"/>
          <w:rFonts w:ascii="宋体" w:hAnsi="宋体" w:hint="eastAsia"/>
          <w:sz w:val="32"/>
          <w:szCs w:val="32"/>
        </w:rPr>
        <w:footnoteReference w:customMarkFollows="1" w:id="4"/>
        <w:t>[4]</w:t>
      </w:r>
    </w:p>
    <w:p w14:paraId="6A4C4EEE" w14:textId="77777777" w:rsidR="00CF7F1B" w:rsidRPr="00FF2307" w:rsidRDefault="00CF7F1B" w:rsidP="00CF7F1B">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t>欧</w:t>
      </w:r>
      <w:r w:rsidRPr="00FF2307">
        <w:rPr>
          <w:rFonts w:ascii="黑体" w:eastAsia="黑体" w:hAnsi="黑体" w:cs="黑体" w:hint="eastAsia"/>
          <w:sz w:val="44"/>
          <w:szCs w:val="44"/>
        </w:rPr>
        <w:t xml:space="preserve"> 洲</w:t>
      </w:r>
    </w:p>
    <w:p w14:paraId="7707E6F0" w14:textId="511C7A7E" w:rsidR="00FF2307" w:rsidRPr="00CF7F1B" w:rsidRDefault="00FF2307" w:rsidP="00FF2307">
      <w:pPr>
        <w:pStyle w:val="1"/>
        <w:spacing w:before="120" w:after="120" w:line="480" w:lineRule="exact"/>
        <w:jc w:val="left"/>
        <w:rPr>
          <w:rFonts w:ascii="黑体" w:eastAsia="黑体" w:hAnsi="黑体" w:hint="eastAsia"/>
          <w:b w:val="0"/>
          <w:bCs/>
          <w:szCs w:val="36"/>
        </w:rPr>
      </w:pPr>
      <w:bookmarkStart w:id="16" w:name="_Toc1044"/>
      <w:bookmarkStart w:id="17" w:name="_Toc200398283"/>
      <w:r w:rsidRPr="00794D77">
        <w:rPr>
          <w:rFonts w:ascii="黑体" w:eastAsia="黑体" w:hAnsi="黑体" w:hint="eastAsia"/>
          <w:b w:val="0"/>
          <w:bCs/>
          <w:szCs w:val="36"/>
        </w:rPr>
        <w:t>5.</w:t>
      </w:r>
      <w:bookmarkEnd w:id="16"/>
      <w:r w:rsidR="00CF7F1B" w:rsidRPr="00CF7F1B">
        <w:rPr>
          <w:rFonts w:ascii="黑体" w:eastAsia="黑体" w:hAnsi="黑体" w:hint="eastAsia"/>
          <w:b w:val="0"/>
          <w:bCs/>
          <w:szCs w:val="36"/>
        </w:rPr>
        <w:t>欧洲工人</w:t>
      </w:r>
      <w:r w:rsidR="009173C4">
        <w:rPr>
          <w:rFonts w:ascii="黑体" w:eastAsia="黑体" w:hAnsi="黑体" w:hint="eastAsia"/>
          <w:b w:val="0"/>
          <w:bCs/>
          <w:szCs w:val="36"/>
        </w:rPr>
        <w:t>抗议</w:t>
      </w:r>
      <w:r w:rsidR="00CF7F1B" w:rsidRPr="00CF7F1B">
        <w:rPr>
          <w:rFonts w:ascii="黑体" w:eastAsia="黑体" w:hAnsi="黑体" w:hint="eastAsia"/>
          <w:b w:val="0"/>
          <w:bCs/>
          <w:szCs w:val="36"/>
        </w:rPr>
        <w:t>重整军备</w:t>
      </w:r>
      <w:r w:rsidR="009173C4">
        <w:rPr>
          <w:rFonts w:ascii="黑体" w:eastAsia="黑体" w:hAnsi="黑体" w:hint="eastAsia"/>
          <w:b w:val="0"/>
          <w:bCs/>
          <w:szCs w:val="36"/>
        </w:rPr>
        <w:t>，</w:t>
      </w:r>
      <w:r w:rsidR="00CF7F1B" w:rsidRPr="00CF7F1B">
        <w:rPr>
          <w:rFonts w:ascii="黑体" w:eastAsia="黑体" w:hAnsi="黑体" w:hint="eastAsia"/>
          <w:b w:val="0"/>
          <w:bCs/>
          <w:szCs w:val="36"/>
        </w:rPr>
        <w:t>要求改善民生</w:t>
      </w:r>
      <w:bookmarkEnd w:id="17"/>
    </w:p>
    <w:p w14:paraId="0EB4AA8C" w14:textId="77777777"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2025年4月5日，近10万人在罗马举行示威，反对欧洲重整军备。意大利基层工会联合会（USB）等组织谴责政府扩军备战，要求将军费改为社会支出。</w:t>
      </w:r>
    </w:p>
    <w:p w14:paraId="43FF6D90" w14:textId="57F96523"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4月9日，希腊雅典工人</w:t>
      </w:r>
      <w:r w:rsidR="00E90B2F">
        <w:rPr>
          <w:rFonts w:ascii="宋体" w:hAnsi="宋体" w:hint="eastAsia"/>
          <w:sz w:val="32"/>
          <w:szCs w:val="32"/>
        </w:rPr>
        <w:t>举</w:t>
      </w:r>
      <w:r w:rsidRPr="00CF7F1B">
        <w:rPr>
          <w:rFonts w:ascii="宋体" w:hAnsi="宋体" w:hint="eastAsia"/>
          <w:sz w:val="32"/>
          <w:szCs w:val="32"/>
        </w:rPr>
        <w:t>行一日罢工，要求提高工资和社会福利、争取集体谈判权，口号为“要么是他们的利润，要么是我们的生命”。希腊共产党（KKE）及相关组织亦参与罢工，要求停止扩军和反工人政策。</w:t>
      </w:r>
    </w:p>
    <w:p w14:paraId="2CF7FBE3" w14:textId="2612E5D2" w:rsid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4月12日，法国滨海福斯市（Fos-sur-mer）的码头</w:t>
      </w:r>
      <w:r w:rsidRPr="00CF7F1B">
        <w:rPr>
          <w:rFonts w:ascii="宋体" w:hAnsi="宋体" w:hint="eastAsia"/>
          <w:sz w:val="32"/>
          <w:szCs w:val="32"/>
        </w:rPr>
        <w:lastRenderedPageBreak/>
        <w:t>工人成功扰乱了马士基公司向以色列运输F-35飞机部件的轮船。此前数月内，希腊比雷埃弗斯港工人和瑞典码头工人亦进行了类似的抵制行动。</w:t>
      </w:r>
    </w:p>
    <w:p w14:paraId="25E60410" w14:textId="445D442A"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4月16日，在“巴勒斯坦工人网络”（Workers in Palestine network）的组织下，多国码头工人工会举行了电话会议，分享了组织斗争、回击报复等方面的经验。</w:t>
      </w:r>
      <w:r>
        <w:rPr>
          <w:rStyle w:val="af0"/>
          <w:rFonts w:ascii="宋体" w:hAnsi="宋体" w:hint="eastAsia"/>
          <w:sz w:val="32"/>
          <w:szCs w:val="32"/>
        </w:rPr>
        <w:footnoteReference w:customMarkFollows="1" w:id="5"/>
        <w:t>[5]</w:t>
      </w:r>
    </w:p>
    <w:p w14:paraId="56B85F9D" w14:textId="4BA7A62F"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8" w:name="_Toc8347"/>
      <w:bookmarkStart w:id="19" w:name="_Toc200398284"/>
      <w:r w:rsidRPr="00FF2307">
        <w:rPr>
          <w:rFonts w:ascii="黑体" w:eastAsia="黑体" w:hAnsi="黑体" w:hint="eastAsia"/>
          <w:b w:val="0"/>
          <w:bCs/>
          <w:szCs w:val="36"/>
        </w:rPr>
        <w:t>6.</w:t>
      </w:r>
      <w:bookmarkEnd w:id="18"/>
      <w:r w:rsidR="009173C4" w:rsidRPr="009173C4">
        <w:rPr>
          <w:rFonts w:ascii="黑体" w:eastAsia="黑体" w:hAnsi="黑体" w:hint="eastAsia"/>
          <w:b w:val="0"/>
          <w:bCs/>
          <w:szCs w:val="36"/>
        </w:rPr>
        <w:t>法国政府企图解散两个左翼组织，遭多方谴责</w:t>
      </w:r>
      <w:bookmarkEnd w:id="19"/>
    </w:p>
    <w:p w14:paraId="0EADC984" w14:textId="6ADF43B4" w:rsidR="00CF7F1B" w:rsidRPr="00CF7F1B" w:rsidRDefault="00CF7F1B" w:rsidP="009173C4">
      <w:pPr>
        <w:spacing w:before="60" w:after="60" w:line="480" w:lineRule="exact"/>
        <w:ind w:firstLine="640"/>
        <w:rPr>
          <w:rFonts w:ascii="宋体" w:hAnsi="宋体" w:hint="eastAsia"/>
          <w:sz w:val="32"/>
          <w:szCs w:val="32"/>
        </w:rPr>
      </w:pPr>
      <w:r w:rsidRPr="00CF7F1B">
        <w:rPr>
          <w:rFonts w:ascii="宋体" w:hAnsi="宋体" w:hint="eastAsia"/>
          <w:sz w:val="32"/>
          <w:szCs w:val="32"/>
        </w:rPr>
        <w:t>2025年4月底，法国右翼政客、内政部长布鲁诺·勒塔约（Bruno Retailleau）宣布启动强制解散“反法西斯青年卫队”（Jeune Garde antifasciste）和“巴勒斯坦紧急状况”（Urgence Palestine）两个组织的程序，理由是它们有暴力行为。前者成立于2018年1月，最初是为了回击新法西斯组织“社会堡垒”（Bastion Social）；后者则成立于2023年10月巴以冲突爆发后，持激进的反以色列立场。泽穆尔（Zemmour）、“复仇女神集体”（</w:t>
      </w:r>
      <w:r w:rsidR="006C6C79" w:rsidRPr="006C6C79">
        <w:rPr>
          <w:rFonts w:ascii="宋体" w:hAnsi="宋体"/>
          <w:sz w:val="32"/>
          <w:szCs w:val="32"/>
        </w:rPr>
        <w:t>Collectif Némésis</w:t>
      </w:r>
      <w:r w:rsidRPr="00CF7F1B">
        <w:rPr>
          <w:rFonts w:ascii="宋体" w:hAnsi="宋体" w:hint="eastAsia"/>
          <w:sz w:val="32"/>
          <w:szCs w:val="32"/>
        </w:rPr>
        <w:t>）等右翼政客</w:t>
      </w:r>
      <w:r w:rsidR="006C6C79">
        <w:rPr>
          <w:rFonts w:ascii="宋体" w:hAnsi="宋体" w:hint="eastAsia"/>
          <w:sz w:val="32"/>
          <w:szCs w:val="32"/>
        </w:rPr>
        <w:t>和</w:t>
      </w:r>
      <w:r w:rsidRPr="00CF7F1B">
        <w:rPr>
          <w:rFonts w:ascii="宋体" w:hAnsi="宋体" w:hint="eastAsia"/>
          <w:sz w:val="32"/>
          <w:szCs w:val="32"/>
        </w:rPr>
        <w:t>组织宣称这两个组织涉及暴力行为。</w:t>
      </w:r>
    </w:p>
    <w:p w14:paraId="3C18946F" w14:textId="77777777"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解散这两个组织的决定遭到多个左翼政党和组织的谴</w:t>
      </w:r>
      <w:r w:rsidRPr="00CF7F1B">
        <w:rPr>
          <w:rFonts w:ascii="宋体" w:hAnsi="宋体" w:hint="eastAsia"/>
          <w:sz w:val="32"/>
          <w:szCs w:val="32"/>
        </w:rPr>
        <w:lastRenderedPageBreak/>
        <w:t>责。不屈法国（LFI）、新反资本主义党（NPA）、托洛茨基主义的“不断革命”组织（RP）及《人道报》（Humanité）等团体发布联合声明，认为这是种族主义、法西斯主义卷土重来的信号，是对反极右翼声音的压制。</w:t>
      </w:r>
    </w:p>
    <w:p w14:paraId="16034B1B" w14:textId="77777777"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法国共产党（PCF）则认为政府“为了公共安全”的借口缺乏法律根据，是逢迎极右翼的专断行为，要求在议会中进行质询，并呼吁保护民主和结社自由。然而，法国共产党亦表示不认可这两个组织的行事方式。</w:t>
      </w:r>
    </w:p>
    <w:p w14:paraId="4E43FD91" w14:textId="35849F5E" w:rsidR="00794D77"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一些左翼组织还在巴黎、里昂等城市举行集会，抗议政府的决定。</w:t>
      </w:r>
      <w:r>
        <w:rPr>
          <w:rStyle w:val="af0"/>
          <w:rFonts w:ascii="宋体" w:hAnsi="宋体" w:hint="eastAsia"/>
          <w:sz w:val="32"/>
          <w:szCs w:val="32"/>
        </w:rPr>
        <w:footnoteReference w:customMarkFollows="1" w:id="6"/>
        <w:t>[6]</w:t>
      </w:r>
    </w:p>
    <w:p w14:paraId="206D942C" w14:textId="3CA788E0" w:rsidR="00FF2307" w:rsidRPr="00CF7F1B" w:rsidRDefault="00FF2307" w:rsidP="00FF2307">
      <w:pPr>
        <w:pStyle w:val="1"/>
        <w:spacing w:before="120" w:after="120" w:line="480" w:lineRule="exact"/>
        <w:jc w:val="left"/>
        <w:rPr>
          <w:rFonts w:ascii="黑体" w:eastAsia="黑体" w:hAnsi="黑体" w:hint="eastAsia"/>
          <w:b w:val="0"/>
          <w:bCs/>
          <w:szCs w:val="36"/>
        </w:rPr>
      </w:pPr>
      <w:bookmarkStart w:id="20" w:name="_Toc12924"/>
      <w:bookmarkStart w:id="21" w:name="_Toc200398285"/>
      <w:r w:rsidRPr="00FF2307">
        <w:rPr>
          <w:rFonts w:ascii="黑体" w:eastAsia="黑体" w:hAnsi="黑体" w:hint="eastAsia"/>
          <w:b w:val="0"/>
          <w:bCs/>
          <w:szCs w:val="36"/>
        </w:rPr>
        <w:t>7.</w:t>
      </w:r>
      <w:bookmarkEnd w:id="20"/>
      <w:r w:rsidR="00CF7F1B" w:rsidRPr="00CF7F1B">
        <w:rPr>
          <w:rFonts w:ascii="黑体" w:eastAsia="黑体" w:hAnsi="黑体" w:hint="eastAsia"/>
          <w:b w:val="0"/>
          <w:bCs/>
          <w:szCs w:val="36"/>
        </w:rPr>
        <w:t>乌克兰政府压制工会</w:t>
      </w:r>
      <w:r w:rsidR="00CF7F1B">
        <w:rPr>
          <w:rFonts w:ascii="黑体" w:eastAsia="黑体" w:hAnsi="黑体" w:hint="eastAsia"/>
          <w:b w:val="0"/>
          <w:bCs/>
          <w:szCs w:val="36"/>
        </w:rPr>
        <w:t>，</w:t>
      </w:r>
      <w:r w:rsidR="00CF7F1B" w:rsidRPr="00CF7F1B">
        <w:rPr>
          <w:rFonts w:ascii="黑体" w:eastAsia="黑体" w:hAnsi="黑体" w:hint="eastAsia"/>
          <w:b w:val="0"/>
          <w:bCs/>
          <w:szCs w:val="36"/>
        </w:rPr>
        <w:t>剥夺工会资产</w:t>
      </w:r>
      <w:bookmarkEnd w:id="21"/>
    </w:p>
    <w:p w14:paraId="4168DD46" w14:textId="51751374"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2025年4月初，乌克兰工会联合会（F</w:t>
      </w:r>
      <w:r w:rsidR="004D533E">
        <w:rPr>
          <w:rFonts w:ascii="宋体" w:hAnsi="宋体" w:hint="eastAsia"/>
          <w:sz w:val="32"/>
          <w:szCs w:val="32"/>
        </w:rPr>
        <w:t>P</w:t>
      </w:r>
      <w:r w:rsidRPr="00CF7F1B">
        <w:rPr>
          <w:rFonts w:ascii="宋体" w:hAnsi="宋体" w:hint="eastAsia"/>
          <w:sz w:val="32"/>
          <w:szCs w:val="32"/>
        </w:rPr>
        <w:t>U）遭到政府打击。该组织领导人赫里霍里·奥索维（Hryhoriy Osovyi）被地方法院判处软禁，罪名为腐败和挪用国家财产。此前在2月，亦有4名乌克兰工会活动家以类似理由遭到逮捕。</w:t>
      </w:r>
    </w:p>
    <w:p w14:paraId="1689B882" w14:textId="5A4979F0" w:rsidR="009D5532" w:rsidRDefault="00CF7F1B" w:rsidP="00CF7F1B">
      <w:pPr>
        <w:spacing w:before="60" w:after="60" w:line="480" w:lineRule="exact"/>
        <w:ind w:firstLine="640"/>
        <w:rPr>
          <w:rFonts w:ascii="黑体" w:eastAsia="黑体" w:hAnsi="黑体" w:cs="黑体" w:hint="eastAsia"/>
          <w:sz w:val="44"/>
          <w:szCs w:val="44"/>
        </w:rPr>
      </w:pPr>
      <w:r w:rsidRPr="00CF7F1B">
        <w:rPr>
          <w:rFonts w:ascii="宋体" w:hAnsi="宋体" w:hint="eastAsia"/>
          <w:sz w:val="32"/>
          <w:szCs w:val="32"/>
        </w:rPr>
        <w:t>欧洲工会联合会（ETUC）对乌克兰工会表示声援，反对乌克兰政府夺取工会财产，指出俄罗斯侵略乌克兰不能</w:t>
      </w:r>
      <w:r w:rsidRPr="00CF7F1B">
        <w:rPr>
          <w:rFonts w:ascii="宋体" w:hAnsi="宋体" w:hint="eastAsia"/>
          <w:sz w:val="32"/>
          <w:szCs w:val="32"/>
        </w:rPr>
        <w:lastRenderedPageBreak/>
        <w:t>成为乌克兰政府压制工会的借口。澳大利亚“绿色左翼”（Greenleft）、“无国界欧洲团结”（Europe Solidaire Sans Frontières）等组织亦指出，乌克兰政府以反腐败名义压制工会，以便实行减少福利和工作保障的新自由主义改革。</w:t>
      </w:r>
      <w:r>
        <w:rPr>
          <w:rStyle w:val="af0"/>
          <w:rFonts w:ascii="宋体" w:hAnsi="宋体" w:hint="eastAsia"/>
          <w:sz w:val="32"/>
          <w:szCs w:val="32"/>
        </w:rPr>
        <w:footnoteReference w:customMarkFollows="1" w:id="7"/>
        <w:t>[7]</w:t>
      </w:r>
    </w:p>
    <w:p w14:paraId="468B513D" w14:textId="607ADA73" w:rsidR="00FF2307" w:rsidRPr="00CF7F1B" w:rsidRDefault="00FF2307" w:rsidP="00FF2307">
      <w:pPr>
        <w:pStyle w:val="1"/>
        <w:spacing w:before="120" w:after="120" w:line="480" w:lineRule="exact"/>
        <w:jc w:val="left"/>
        <w:rPr>
          <w:rFonts w:ascii="黑体" w:eastAsia="黑体" w:hAnsi="黑体" w:hint="eastAsia"/>
          <w:b w:val="0"/>
          <w:bCs/>
          <w:szCs w:val="36"/>
        </w:rPr>
      </w:pPr>
      <w:bookmarkStart w:id="22" w:name="_Toc16298"/>
      <w:bookmarkStart w:id="23" w:name="_Toc200398286"/>
      <w:r w:rsidRPr="00FF2307">
        <w:rPr>
          <w:rFonts w:ascii="黑体" w:eastAsia="黑体" w:hAnsi="黑体" w:hint="eastAsia"/>
          <w:b w:val="0"/>
          <w:bCs/>
          <w:szCs w:val="36"/>
        </w:rPr>
        <w:t>8.</w:t>
      </w:r>
      <w:bookmarkEnd w:id="22"/>
      <w:r w:rsidR="00CF7F1B" w:rsidRPr="00CF7F1B">
        <w:rPr>
          <w:rFonts w:ascii="黑体" w:eastAsia="黑体" w:hAnsi="黑体" w:hint="eastAsia"/>
          <w:b w:val="0"/>
          <w:bCs/>
          <w:szCs w:val="36"/>
        </w:rPr>
        <w:t>左翼党派对教皇方济各评价不一</w:t>
      </w:r>
      <w:bookmarkEnd w:id="23"/>
    </w:p>
    <w:p w14:paraId="6D923FD6" w14:textId="77777777" w:rsidR="009173C4"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2025年4月21日，豪尔赫·贝尔格里奥（Jorge Bergoglio）即</w:t>
      </w:r>
      <w:r w:rsidR="009173C4">
        <w:rPr>
          <w:rFonts w:ascii="宋体" w:hAnsi="宋体" w:hint="eastAsia"/>
          <w:sz w:val="32"/>
          <w:szCs w:val="32"/>
        </w:rPr>
        <w:t>教皇</w:t>
      </w:r>
      <w:r w:rsidRPr="00CF7F1B">
        <w:rPr>
          <w:rFonts w:ascii="宋体" w:hAnsi="宋体" w:hint="eastAsia"/>
          <w:sz w:val="32"/>
          <w:szCs w:val="32"/>
        </w:rPr>
        <w:t>方济各去世。</w:t>
      </w:r>
    </w:p>
    <w:p w14:paraId="4557B83E" w14:textId="5C190DA1" w:rsidR="00CF7F1B" w:rsidRPr="00CF7F1B"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意大利重建共产党（Communist Refoundation Party (PRC)）对方济各持积极评价，认为他是代表和平的人物。意大利“权力归人民”（Potere al Popolo）也将方济各视为楷模，在</w:t>
      </w:r>
      <w:r w:rsidR="004D533E">
        <w:rPr>
          <w:rFonts w:ascii="宋体" w:hAnsi="宋体" w:hint="eastAsia"/>
          <w:sz w:val="32"/>
          <w:szCs w:val="32"/>
        </w:rPr>
        <w:t>他</w:t>
      </w:r>
      <w:r w:rsidRPr="00CF7F1B">
        <w:rPr>
          <w:rFonts w:ascii="宋体" w:hAnsi="宋体" w:hint="eastAsia"/>
          <w:sz w:val="32"/>
          <w:szCs w:val="32"/>
        </w:rPr>
        <w:t>去世后致悼词并将</w:t>
      </w:r>
      <w:r w:rsidR="004D533E">
        <w:rPr>
          <w:rFonts w:ascii="宋体" w:hAnsi="宋体" w:hint="eastAsia"/>
          <w:sz w:val="32"/>
          <w:szCs w:val="32"/>
        </w:rPr>
        <w:t>他</w:t>
      </w:r>
      <w:r w:rsidRPr="00CF7F1B">
        <w:rPr>
          <w:rFonts w:ascii="宋体" w:hAnsi="宋体" w:hint="eastAsia"/>
          <w:sz w:val="32"/>
          <w:szCs w:val="32"/>
        </w:rPr>
        <w:t>和社会主义联系起来。其他多个左翼党派或青年组织亦称赞其为乌克兰的和平</w:t>
      </w:r>
      <w:r w:rsidR="006C6C79">
        <w:rPr>
          <w:rFonts w:ascii="宋体" w:hAnsi="宋体" w:hint="eastAsia"/>
          <w:sz w:val="32"/>
          <w:szCs w:val="32"/>
        </w:rPr>
        <w:t>而</w:t>
      </w:r>
      <w:r w:rsidRPr="00CF7F1B">
        <w:rPr>
          <w:rFonts w:ascii="宋体" w:hAnsi="宋体" w:hint="eastAsia"/>
          <w:sz w:val="32"/>
          <w:szCs w:val="32"/>
        </w:rPr>
        <w:t>做的努力。</w:t>
      </w:r>
    </w:p>
    <w:p w14:paraId="590AC22A" w14:textId="741CC4F7" w:rsidR="008C26B1" w:rsidRDefault="00CF7F1B" w:rsidP="00CF7F1B">
      <w:pPr>
        <w:spacing w:before="60" w:after="60" w:line="480" w:lineRule="exact"/>
        <w:ind w:firstLine="640"/>
        <w:rPr>
          <w:rFonts w:ascii="宋体" w:hAnsi="宋体" w:hint="eastAsia"/>
          <w:sz w:val="32"/>
          <w:szCs w:val="32"/>
        </w:rPr>
      </w:pPr>
      <w:r w:rsidRPr="00CF7F1B">
        <w:rPr>
          <w:rFonts w:ascii="宋体" w:hAnsi="宋体" w:hint="eastAsia"/>
          <w:sz w:val="32"/>
          <w:szCs w:val="32"/>
        </w:rPr>
        <w:t>然而，意大利共产主义青年阵线（FGC）则认为基督教义和共产主义根本不相容，教会的抽象和平主义无助于消灭战争，教会也并不质疑资本主义和阶级问题，在堕胎、离婚和性少数群体等问题上也不彻底。希腊共产党机关报《激进者》（Rizospástis）也认为</w:t>
      </w:r>
      <w:r w:rsidR="006C6C79">
        <w:rPr>
          <w:rFonts w:ascii="宋体" w:hAnsi="宋体" w:hint="eastAsia"/>
          <w:sz w:val="32"/>
          <w:szCs w:val="32"/>
        </w:rPr>
        <w:t>方济各</w:t>
      </w:r>
      <w:r w:rsidRPr="00CF7F1B">
        <w:rPr>
          <w:rFonts w:ascii="宋体" w:hAnsi="宋体" w:hint="eastAsia"/>
          <w:sz w:val="32"/>
          <w:szCs w:val="32"/>
        </w:rPr>
        <w:t>是天主教会的一</w:t>
      </w:r>
      <w:r w:rsidRPr="00CF7F1B">
        <w:rPr>
          <w:rFonts w:ascii="宋体" w:hAnsi="宋体" w:hint="eastAsia"/>
          <w:sz w:val="32"/>
          <w:szCs w:val="32"/>
        </w:rPr>
        <w:lastRenderedPageBreak/>
        <w:t>部分，是教会装点门面的工具。</w:t>
      </w:r>
      <w:r>
        <w:rPr>
          <w:rStyle w:val="af0"/>
          <w:rFonts w:ascii="宋体" w:hAnsi="宋体" w:hint="eastAsia"/>
          <w:sz w:val="32"/>
          <w:szCs w:val="32"/>
        </w:rPr>
        <w:footnoteReference w:customMarkFollows="1" w:id="8"/>
        <w:t>[8]</w:t>
      </w:r>
    </w:p>
    <w:p w14:paraId="512F9AEF" w14:textId="0036F99D" w:rsidR="00B912C8" w:rsidRPr="008C26B1" w:rsidRDefault="00B912C8" w:rsidP="00B912C8">
      <w:pPr>
        <w:spacing w:before="300" w:after="300" w:line="480" w:lineRule="exact"/>
        <w:ind w:firstLineChars="0" w:firstLine="0"/>
        <w:jc w:val="left"/>
        <w:rPr>
          <w:rFonts w:ascii="宋体" w:hAnsi="宋体" w:hint="eastAsia"/>
          <w:sz w:val="32"/>
          <w:szCs w:val="32"/>
        </w:rPr>
      </w:pPr>
      <w:r>
        <w:rPr>
          <w:rFonts w:ascii="黑体" w:eastAsia="黑体" w:hAnsi="黑体" w:cs="黑体" w:hint="eastAsia"/>
          <w:sz w:val="44"/>
          <w:szCs w:val="44"/>
        </w:rPr>
        <w:t>美</w:t>
      </w:r>
      <w:r w:rsidRPr="00FF2307">
        <w:rPr>
          <w:rFonts w:ascii="黑体" w:eastAsia="黑体" w:hAnsi="黑体" w:cs="黑体" w:hint="eastAsia"/>
          <w:sz w:val="44"/>
          <w:szCs w:val="44"/>
        </w:rPr>
        <w:t xml:space="preserve"> 洲</w:t>
      </w:r>
    </w:p>
    <w:p w14:paraId="65B67D4D" w14:textId="1FE0CD25" w:rsidR="00FF2307" w:rsidRPr="00B912C8" w:rsidRDefault="00FF2307" w:rsidP="00FF2307">
      <w:pPr>
        <w:pStyle w:val="1"/>
        <w:spacing w:before="120" w:after="120" w:line="480" w:lineRule="exact"/>
        <w:jc w:val="left"/>
        <w:rPr>
          <w:rFonts w:ascii="黑体" w:eastAsia="黑体" w:hAnsi="黑体" w:hint="eastAsia"/>
          <w:b w:val="0"/>
          <w:bCs/>
          <w:szCs w:val="36"/>
        </w:rPr>
      </w:pPr>
      <w:bookmarkStart w:id="24" w:name="_Toc26089"/>
      <w:bookmarkStart w:id="25" w:name="_Toc200398287"/>
      <w:r w:rsidRPr="00FF2307">
        <w:rPr>
          <w:rFonts w:ascii="黑体" w:eastAsia="黑体" w:hAnsi="黑体" w:hint="eastAsia"/>
          <w:b w:val="0"/>
          <w:bCs/>
          <w:szCs w:val="36"/>
        </w:rPr>
        <w:t>9.</w:t>
      </w:r>
      <w:bookmarkEnd w:id="24"/>
      <w:r w:rsidR="009173C4">
        <w:rPr>
          <w:rFonts w:ascii="黑体" w:eastAsia="黑体" w:hAnsi="黑体" w:hint="eastAsia"/>
          <w:b w:val="0"/>
          <w:bCs/>
          <w:szCs w:val="36"/>
        </w:rPr>
        <w:t>多国左翼党派谴责</w:t>
      </w:r>
      <w:r w:rsidR="00B912C8" w:rsidRPr="00B912C8">
        <w:rPr>
          <w:rFonts w:ascii="黑体" w:eastAsia="黑体" w:hAnsi="黑体" w:hint="eastAsia"/>
          <w:b w:val="0"/>
          <w:bCs/>
          <w:szCs w:val="36"/>
        </w:rPr>
        <w:t>特朗普关税政策</w:t>
      </w:r>
      <w:bookmarkEnd w:id="25"/>
    </w:p>
    <w:p w14:paraId="334E5879" w14:textId="77777777" w:rsidR="00B912C8" w:rsidRPr="00B912C8" w:rsidRDefault="00B912C8" w:rsidP="00B912C8">
      <w:pPr>
        <w:spacing w:before="60" w:after="60" w:line="480" w:lineRule="exact"/>
        <w:ind w:firstLine="640"/>
        <w:rPr>
          <w:rFonts w:ascii="宋体" w:hAnsi="宋体" w:hint="eastAsia"/>
          <w:sz w:val="32"/>
          <w:szCs w:val="32"/>
        </w:rPr>
      </w:pPr>
      <w:r w:rsidRPr="00B912C8">
        <w:rPr>
          <w:rFonts w:ascii="宋体" w:hAnsi="宋体" w:hint="eastAsia"/>
          <w:sz w:val="32"/>
          <w:szCs w:val="32"/>
        </w:rPr>
        <w:t>2025年4月2日，特朗普开始剧烈提升针对中国、欧盟等多方的关税。对此，多国左翼政党表示谴责。</w:t>
      </w:r>
    </w:p>
    <w:p w14:paraId="5FA4F43E" w14:textId="59E3DA99" w:rsidR="00B912C8" w:rsidRPr="00B912C8" w:rsidRDefault="00B912C8" w:rsidP="00B912C8">
      <w:pPr>
        <w:spacing w:before="60" w:after="60" w:line="480" w:lineRule="exact"/>
        <w:ind w:firstLine="640"/>
        <w:rPr>
          <w:rFonts w:ascii="宋体" w:hAnsi="宋体" w:hint="eastAsia"/>
          <w:sz w:val="32"/>
          <w:szCs w:val="32"/>
        </w:rPr>
      </w:pPr>
      <w:r w:rsidRPr="00B912C8">
        <w:rPr>
          <w:rFonts w:ascii="宋体" w:hAnsi="宋体" w:hint="eastAsia"/>
          <w:sz w:val="32"/>
          <w:szCs w:val="32"/>
        </w:rPr>
        <w:t>英国共产党（CPB）认为：追随美欧、加入对华关税战，对英国工人和消费者没有任何好处；法西斯主义的特朗普牺牲工人利益，服务于能源、房地产、制造业（尤其是军备制造）和信息技术领域的企业，以应对中国和金砖国家的挑战</w:t>
      </w:r>
      <w:r w:rsidR="00AB6FC8">
        <w:rPr>
          <w:rFonts w:ascii="宋体" w:hAnsi="宋体" w:hint="eastAsia"/>
          <w:sz w:val="32"/>
          <w:szCs w:val="32"/>
        </w:rPr>
        <w:t>。</w:t>
      </w:r>
    </w:p>
    <w:p w14:paraId="563AEA01" w14:textId="6CED2DDB" w:rsidR="00B912C8" w:rsidRPr="00B912C8" w:rsidRDefault="00B912C8" w:rsidP="00B912C8">
      <w:pPr>
        <w:spacing w:before="60" w:after="60" w:line="480" w:lineRule="exact"/>
        <w:ind w:firstLine="640"/>
        <w:rPr>
          <w:rFonts w:ascii="宋体" w:hAnsi="宋体" w:hint="eastAsia"/>
          <w:sz w:val="32"/>
          <w:szCs w:val="32"/>
        </w:rPr>
      </w:pPr>
      <w:r w:rsidRPr="00B912C8">
        <w:rPr>
          <w:rFonts w:ascii="宋体" w:hAnsi="宋体" w:hint="eastAsia"/>
          <w:sz w:val="32"/>
          <w:szCs w:val="32"/>
        </w:rPr>
        <w:t>欧洲议会左翼党团（The Left in the European Parliament）认为，虽然关税有时可以保护欧洲工业免遭“秃鹰资本主义”的攻击，但这次特朗普的关税不利于美国工人和欧洲工业，欧洲应当回击，且必须</w:t>
      </w:r>
      <w:r w:rsidR="004D533E">
        <w:rPr>
          <w:rFonts w:ascii="宋体" w:hAnsi="宋体" w:hint="eastAsia"/>
          <w:sz w:val="32"/>
          <w:szCs w:val="32"/>
        </w:rPr>
        <w:t>有</w:t>
      </w:r>
      <w:r w:rsidRPr="00B912C8">
        <w:rPr>
          <w:rFonts w:ascii="宋体" w:hAnsi="宋体" w:hint="eastAsia"/>
          <w:sz w:val="32"/>
          <w:szCs w:val="32"/>
        </w:rPr>
        <w:t>针对性地打击美国寡头。</w:t>
      </w:r>
    </w:p>
    <w:p w14:paraId="2D300F64" w14:textId="77777777" w:rsidR="00B912C8" w:rsidRPr="00B912C8" w:rsidRDefault="00B912C8" w:rsidP="00B912C8">
      <w:pPr>
        <w:spacing w:before="60" w:after="60" w:line="480" w:lineRule="exact"/>
        <w:ind w:firstLine="640"/>
        <w:rPr>
          <w:rFonts w:ascii="宋体" w:hAnsi="宋体" w:hint="eastAsia"/>
          <w:sz w:val="32"/>
          <w:szCs w:val="32"/>
        </w:rPr>
      </w:pPr>
      <w:r w:rsidRPr="00B912C8">
        <w:rPr>
          <w:rFonts w:ascii="宋体" w:hAnsi="宋体" w:hint="eastAsia"/>
          <w:sz w:val="32"/>
          <w:szCs w:val="32"/>
        </w:rPr>
        <w:t>美国争取社会主义与解放党（PSL）则同时反对特朗普的保护主义政策和此前美国政府采取的自由贸易政策，认为两者都有利于企业剥削工人。该党认为只有建立一种将人民需求置于利润之上的经济体制，才能解决问题。</w:t>
      </w:r>
    </w:p>
    <w:p w14:paraId="775FCA57" w14:textId="177265EB" w:rsidR="00FF2307" w:rsidRDefault="00B912C8" w:rsidP="00B912C8">
      <w:pPr>
        <w:spacing w:before="60" w:after="60" w:line="480" w:lineRule="exact"/>
        <w:ind w:firstLine="640"/>
        <w:rPr>
          <w:rFonts w:ascii="宋体" w:hAnsi="宋体" w:hint="eastAsia"/>
          <w:sz w:val="32"/>
          <w:szCs w:val="32"/>
        </w:rPr>
      </w:pPr>
      <w:r w:rsidRPr="00B912C8">
        <w:rPr>
          <w:rFonts w:ascii="宋体" w:hAnsi="宋体" w:hint="eastAsia"/>
          <w:sz w:val="32"/>
          <w:szCs w:val="32"/>
        </w:rPr>
        <w:lastRenderedPageBreak/>
        <w:t>法国共产党同样也认为，既不能要美元霸权下的自由贸易，也不能要民族主义和保护主义。该党认为关税战的实质是针对工人阶级的阶级战争，呼吁建立主权国家和平合作、生产资料归社会所有、工人对生产进行民主管理的世界</w:t>
      </w:r>
      <w:r w:rsidR="004D533E" w:rsidRPr="00B912C8">
        <w:rPr>
          <w:rFonts w:ascii="宋体" w:hAnsi="宋体" w:hint="eastAsia"/>
          <w:sz w:val="32"/>
          <w:szCs w:val="32"/>
        </w:rPr>
        <w:t>新</w:t>
      </w:r>
      <w:r w:rsidRPr="00B912C8">
        <w:rPr>
          <w:rFonts w:ascii="宋体" w:hAnsi="宋体" w:hint="eastAsia"/>
          <w:sz w:val="32"/>
          <w:szCs w:val="32"/>
        </w:rPr>
        <w:t>秩序，以应对资本主义危机和法西斯主义。</w:t>
      </w:r>
      <w:r>
        <w:rPr>
          <w:rStyle w:val="af0"/>
          <w:rFonts w:ascii="宋体" w:hAnsi="宋体" w:hint="eastAsia"/>
          <w:sz w:val="32"/>
          <w:szCs w:val="32"/>
        </w:rPr>
        <w:footnoteReference w:customMarkFollows="1" w:id="9"/>
        <w:t>[9]</w:t>
      </w:r>
    </w:p>
    <w:p w14:paraId="30E25D20" w14:textId="17BC0599"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6" w:name="_Toc27096"/>
      <w:bookmarkStart w:id="27" w:name="_Toc200398288"/>
      <w:r w:rsidRPr="00FF2307">
        <w:rPr>
          <w:rFonts w:ascii="黑体" w:eastAsia="黑体" w:hAnsi="黑体" w:hint="eastAsia"/>
          <w:b w:val="0"/>
          <w:bCs/>
          <w:szCs w:val="36"/>
        </w:rPr>
        <w:t>10.</w:t>
      </w:r>
      <w:bookmarkEnd w:id="26"/>
      <w:r w:rsidR="009173C4" w:rsidRPr="009173C4">
        <w:rPr>
          <w:rFonts w:ascii="黑体" w:eastAsia="黑体" w:hAnsi="黑体" w:hint="eastAsia"/>
          <w:b w:val="0"/>
          <w:bCs/>
          <w:szCs w:val="36"/>
        </w:rPr>
        <w:t>美国两位支持巴勒斯坦的学生活动家获释</w:t>
      </w:r>
      <w:bookmarkEnd w:id="27"/>
    </w:p>
    <w:p w14:paraId="7B5DE625" w14:textId="35511544" w:rsidR="009173C4" w:rsidRPr="009173C4" w:rsidRDefault="009173C4" w:rsidP="009173C4">
      <w:pPr>
        <w:spacing w:before="60" w:after="60" w:line="480" w:lineRule="exact"/>
        <w:ind w:firstLine="640"/>
        <w:rPr>
          <w:rFonts w:ascii="宋体" w:hAnsi="宋体" w:hint="eastAsia"/>
          <w:sz w:val="32"/>
          <w:szCs w:val="32"/>
        </w:rPr>
      </w:pPr>
      <w:r>
        <w:rPr>
          <w:rFonts w:ascii="宋体" w:hAnsi="宋体" w:hint="eastAsia"/>
          <w:sz w:val="32"/>
          <w:szCs w:val="32"/>
        </w:rPr>
        <w:t>2</w:t>
      </w:r>
      <w:r w:rsidRPr="009173C4">
        <w:rPr>
          <w:rFonts w:ascii="宋体" w:hAnsi="宋体" w:hint="eastAsia"/>
          <w:sz w:val="32"/>
          <w:szCs w:val="32"/>
        </w:rPr>
        <w:t>025年4月30日，哥伦比亚大学巴勒斯坦裔学生领袖穆赫森·马赫达维（Mohsen Mahdawi）在佛蒙特州法官的命令下获释。法官驳回了特朗普政府推迟7天释放的要求，认为对他的拘留损害了他作为合法居民的权利。马赫达维于4月14日申请公民身份面试时被移民及海关执法局（ICE）拘留，其律师称此举为政治报复。获释后，马赫达维表示</w:t>
      </w:r>
      <w:r w:rsidR="00AB6FC8">
        <w:rPr>
          <w:rFonts w:ascii="宋体" w:hAnsi="宋体" w:hint="eastAsia"/>
          <w:sz w:val="32"/>
          <w:szCs w:val="32"/>
        </w:rPr>
        <w:t>：“</w:t>
      </w:r>
      <w:r w:rsidRPr="009173C4">
        <w:rPr>
          <w:rFonts w:ascii="宋体" w:hAnsi="宋体" w:hint="eastAsia"/>
          <w:sz w:val="32"/>
          <w:szCs w:val="32"/>
        </w:rPr>
        <w:t>若坚信正义必然到来，便无所畏惧。</w:t>
      </w:r>
      <w:r w:rsidR="00AB6FC8">
        <w:rPr>
          <w:rFonts w:ascii="宋体" w:hAnsi="宋体" w:hint="eastAsia"/>
          <w:sz w:val="32"/>
          <w:szCs w:val="32"/>
        </w:rPr>
        <w:t>”</w:t>
      </w:r>
    </w:p>
    <w:p w14:paraId="5C53172B" w14:textId="39D7D70B"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塔夫茨大学学生鲁梅萨·奥兹图尔克（Rumeysa Ozturk）也有类似的遭遇。她于3月25日被美国移民当局拘留。5月9日，在佛蒙特州法官的命令下，她从拘留中心获得保释。特朗普政府撤销签证并驱逐她的依据是，她在塔夫茨大学学生报纸上与他人合著了一篇专栏文章，呼吁</w:t>
      </w:r>
      <w:r w:rsidR="00AB6FC8">
        <w:rPr>
          <w:rFonts w:ascii="宋体" w:hAnsi="宋体" w:hint="eastAsia"/>
          <w:sz w:val="32"/>
          <w:szCs w:val="32"/>
        </w:rPr>
        <w:t>该校</w:t>
      </w:r>
      <w:r w:rsidRPr="009173C4">
        <w:rPr>
          <w:rFonts w:ascii="宋体" w:hAnsi="宋体" w:hint="eastAsia"/>
          <w:sz w:val="32"/>
          <w:szCs w:val="32"/>
        </w:rPr>
        <w:t>“披露其投资，并从与以色列有直接或间接联系的</w:t>
      </w:r>
      <w:r w:rsidRPr="009173C4">
        <w:rPr>
          <w:rFonts w:ascii="宋体" w:hAnsi="宋体" w:hint="eastAsia"/>
          <w:sz w:val="32"/>
          <w:szCs w:val="32"/>
        </w:rPr>
        <w:lastRenderedPageBreak/>
        <w:t xml:space="preserve">公司撤资”。 </w:t>
      </w:r>
    </w:p>
    <w:p w14:paraId="1B189F7D" w14:textId="6549220E" w:rsid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哥伦比亚大学支持巴勒斯坦运动的另一位学生领袖穆罕默德·哈利勒（Mahmoud Khalil）自3月8日</w:t>
      </w:r>
      <w:r w:rsidR="00AB6FC8">
        <w:rPr>
          <w:rFonts w:ascii="宋体" w:hAnsi="宋体" w:hint="eastAsia"/>
          <w:sz w:val="32"/>
          <w:szCs w:val="32"/>
        </w:rPr>
        <w:t>起</w:t>
      </w:r>
      <w:r w:rsidRPr="009173C4">
        <w:rPr>
          <w:rFonts w:ascii="宋体" w:hAnsi="宋体" w:hint="eastAsia"/>
          <w:sz w:val="32"/>
          <w:szCs w:val="32"/>
        </w:rPr>
        <w:t>被移民及海关执法局关押至今。4月下旬，哈利勒的妻子产下一名婴儿，他因被拘留而未能陪伴身边。特朗普政府已撤销1800多名国际学生的签证，美国国务卿卢比奥明确表示此举就是为了对付参与支持巴勒斯坦抗议的学生。</w:t>
      </w:r>
      <w:r>
        <w:rPr>
          <w:rStyle w:val="af0"/>
          <w:rFonts w:ascii="宋体" w:hAnsi="宋体" w:hint="eastAsia"/>
          <w:sz w:val="32"/>
          <w:szCs w:val="32"/>
        </w:rPr>
        <w:footnoteReference w:customMarkFollows="1" w:id="10"/>
        <w:t>[10]</w:t>
      </w:r>
    </w:p>
    <w:p w14:paraId="264910F1" w14:textId="341A3F92"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8" w:name="_Toc19479"/>
      <w:bookmarkStart w:id="29" w:name="_Toc200398289"/>
      <w:r w:rsidRPr="00FF2307">
        <w:rPr>
          <w:rFonts w:ascii="黑体" w:eastAsia="黑体" w:hAnsi="黑体" w:hint="eastAsia"/>
          <w:b w:val="0"/>
          <w:bCs/>
          <w:szCs w:val="36"/>
        </w:rPr>
        <w:t>11.</w:t>
      </w:r>
      <w:bookmarkEnd w:id="28"/>
      <w:r w:rsidR="009173C4">
        <w:rPr>
          <w:rFonts w:ascii="黑体" w:eastAsia="黑体" w:hAnsi="黑体" w:hint="eastAsia"/>
          <w:b w:val="0"/>
          <w:bCs/>
          <w:szCs w:val="36"/>
        </w:rPr>
        <w:t>巴</w:t>
      </w:r>
      <w:r w:rsidR="009173C4" w:rsidRPr="009173C4">
        <w:rPr>
          <w:rFonts w:ascii="黑体" w:eastAsia="黑体" w:hAnsi="黑体" w:hint="eastAsia"/>
          <w:b w:val="0"/>
          <w:bCs/>
          <w:szCs w:val="36"/>
        </w:rPr>
        <w:t>拿马</w:t>
      </w:r>
      <w:r w:rsidR="009173C4">
        <w:rPr>
          <w:rFonts w:ascii="黑体" w:eastAsia="黑体" w:hAnsi="黑体" w:hint="eastAsia"/>
          <w:b w:val="0"/>
          <w:bCs/>
          <w:szCs w:val="36"/>
        </w:rPr>
        <w:t>无限期罢工</w:t>
      </w:r>
      <w:r w:rsidR="009173C4" w:rsidRPr="009173C4">
        <w:rPr>
          <w:rFonts w:ascii="黑体" w:eastAsia="黑体" w:hAnsi="黑体" w:hint="eastAsia"/>
          <w:b w:val="0"/>
          <w:bCs/>
          <w:szCs w:val="36"/>
        </w:rPr>
        <w:t>，抗议养老金改革及美军基地建设计划</w:t>
      </w:r>
      <w:bookmarkEnd w:id="29"/>
    </w:p>
    <w:p w14:paraId="0EC623F5" w14:textId="31F8DE57"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2025年4月28日，巴拿马全国建筑与类似行业工人联盟（SUNTRACS）、巴拿马教师协会 （ASOPROF）和香蕉行业工人工会（SITRAIBANA）共同发动了全国无限期罢工，要求废除《第462号法》（养老金改革法），并抵制美国军事基地建设。罢工蔓延至7个省份，多地爆发警民冲突。巴拿马大学的数千名学生和员工也加入了罢工。警方大肆抓捕示威参与者，包括多名教师、至少30名SUNTRACS</w:t>
      </w:r>
      <w:r w:rsidR="00AB6FC8">
        <w:rPr>
          <w:rFonts w:ascii="宋体" w:hAnsi="宋体" w:hint="eastAsia"/>
          <w:sz w:val="32"/>
          <w:szCs w:val="32"/>
        </w:rPr>
        <w:t>工会</w:t>
      </w:r>
      <w:r w:rsidRPr="009173C4">
        <w:rPr>
          <w:rFonts w:ascii="宋体" w:hAnsi="宋体" w:hint="eastAsia"/>
          <w:sz w:val="32"/>
          <w:szCs w:val="32"/>
        </w:rPr>
        <w:t>成员和11名地铁工人。</w:t>
      </w:r>
    </w:p>
    <w:p w14:paraId="625E230D" w14:textId="2A05CA5A"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抗议者表示，警察对大学生进行了过度镇压。穆利诺政府称罢工</w:t>
      </w:r>
      <w:r w:rsidR="00AB6FC8">
        <w:rPr>
          <w:rFonts w:ascii="宋体" w:hAnsi="宋体" w:hint="eastAsia"/>
          <w:sz w:val="32"/>
          <w:szCs w:val="32"/>
        </w:rPr>
        <w:t>“</w:t>
      </w:r>
      <w:r w:rsidRPr="009173C4">
        <w:rPr>
          <w:rFonts w:ascii="宋体" w:hAnsi="宋体" w:hint="eastAsia"/>
          <w:sz w:val="32"/>
          <w:szCs w:val="32"/>
        </w:rPr>
        <w:t>非法</w:t>
      </w:r>
      <w:r w:rsidR="00AB6FC8">
        <w:rPr>
          <w:rFonts w:ascii="宋体" w:hAnsi="宋体" w:hint="eastAsia"/>
          <w:sz w:val="32"/>
          <w:szCs w:val="32"/>
        </w:rPr>
        <w:t>”</w:t>
      </w:r>
      <w:r w:rsidRPr="009173C4">
        <w:rPr>
          <w:rFonts w:ascii="宋体" w:hAnsi="宋体" w:hint="eastAsia"/>
          <w:sz w:val="32"/>
          <w:szCs w:val="32"/>
        </w:rPr>
        <w:t>，威胁要扣除不向工作场所报告的工人的工资，扣发罢工教师工资甚至将其解雇。此外，私营公</w:t>
      </w:r>
      <w:r w:rsidRPr="009173C4">
        <w:rPr>
          <w:rFonts w:ascii="宋体" w:hAnsi="宋体" w:hint="eastAsia"/>
          <w:sz w:val="32"/>
          <w:szCs w:val="32"/>
        </w:rPr>
        <w:lastRenderedPageBreak/>
        <w:t xml:space="preserve">司也通知工人，如果不及时返回工作岗位，就将失去工作。 </w:t>
      </w:r>
    </w:p>
    <w:p w14:paraId="67B96A1D" w14:textId="327C43C0" w:rsidR="009D5532" w:rsidRDefault="009173C4" w:rsidP="009173C4">
      <w:pPr>
        <w:spacing w:before="60" w:after="60" w:line="480" w:lineRule="exact"/>
        <w:ind w:firstLine="640"/>
        <w:rPr>
          <w:rFonts w:ascii="黑体" w:eastAsia="黑体" w:hAnsi="黑体" w:cs="黑体" w:hint="eastAsia"/>
          <w:sz w:val="44"/>
          <w:szCs w:val="44"/>
        </w:rPr>
      </w:pPr>
      <w:r w:rsidRPr="009173C4">
        <w:rPr>
          <w:rFonts w:ascii="宋体" w:hAnsi="宋体" w:hint="eastAsia"/>
          <w:sz w:val="32"/>
          <w:szCs w:val="32"/>
        </w:rPr>
        <w:t>工会指出养老金改革将推动社保私有化并削减福利，同时谴责政府通过《谅解备忘录》向</w:t>
      </w:r>
      <w:r w:rsidR="00110357">
        <w:rPr>
          <w:rFonts w:ascii="宋体" w:hAnsi="宋体" w:hint="eastAsia"/>
          <w:sz w:val="32"/>
          <w:szCs w:val="32"/>
        </w:rPr>
        <w:t>美国</w:t>
      </w:r>
      <w:r w:rsidRPr="009173C4">
        <w:rPr>
          <w:rFonts w:ascii="宋体" w:hAnsi="宋体" w:hint="eastAsia"/>
          <w:sz w:val="32"/>
          <w:szCs w:val="32"/>
        </w:rPr>
        <w:t>出让主权，</w:t>
      </w:r>
      <w:r w:rsidR="00110357">
        <w:rPr>
          <w:rFonts w:ascii="宋体" w:hAnsi="宋体" w:hint="eastAsia"/>
          <w:sz w:val="32"/>
          <w:szCs w:val="32"/>
        </w:rPr>
        <w:t>还为</w:t>
      </w:r>
      <w:r w:rsidRPr="009173C4">
        <w:rPr>
          <w:rFonts w:ascii="宋体" w:hAnsi="宋体" w:hint="eastAsia"/>
          <w:sz w:val="32"/>
          <w:szCs w:val="32"/>
        </w:rPr>
        <w:t>加拿大公司的铜矿开采项目</w:t>
      </w:r>
      <w:r w:rsidR="00110357">
        <w:rPr>
          <w:rFonts w:ascii="宋体" w:hAnsi="宋体" w:hint="eastAsia"/>
          <w:sz w:val="32"/>
          <w:szCs w:val="32"/>
        </w:rPr>
        <w:t>开了绿灯</w:t>
      </w:r>
      <w:r w:rsidRPr="009173C4">
        <w:rPr>
          <w:rFonts w:ascii="宋体" w:hAnsi="宋体" w:hint="eastAsia"/>
          <w:sz w:val="32"/>
          <w:szCs w:val="32"/>
        </w:rPr>
        <w:t>。SUNTRACS</w:t>
      </w:r>
      <w:r w:rsidR="00AB6FC8">
        <w:rPr>
          <w:rFonts w:ascii="宋体" w:hAnsi="宋体" w:hint="eastAsia"/>
          <w:sz w:val="32"/>
          <w:szCs w:val="32"/>
        </w:rPr>
        <w:t>工会</w:t>
      </w:r>
      <w:r w:rsidRPr="009173C4">
        <w:rPr>
          <w:rFonts w:ascii="宋体" w:hAnsi="宋体" w:hint="eastAsia"/>
          <w:sz w:val="32"/>
          <w:szCs w:val="32"/>
        </w:rPr>
        <w:t>总书记绍尔·门德斯（Saúl Menéndez）强调罢工将继续下去直至达到目标，同时要求释放被捕抗议者。教师协会也要求释放所有被捕教师。</w:t>
      </w:r>
      <w:r>
        <w:rPr>
          <w:rStyle w:val="af0"/>
          <w:rFonts w:ascii="宋体" w:hAnsi="宋体" w:hint="eastAsia"/>
          <w:sz w:val="32"/>
          <w:szCs w:val="32"/>
        </w:rPr>
        <w:footnoteReference w:customMarkFollows="1" w:id="11"/>
        <w:t>[11]</w:t>
      </w:r>
    </w:p>
    <w:p w14:paraId="30C5246D" w14:textId="73E0FE3F"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30" w:name="_Toc15667"/>
      <w:bookmarkStart w:id="31" w:name="_Toc200398290"/>
      <w:r w:rsidRPr="00FF2307">
        <w:rPr>
          <w:rFonts w:ascii="黑体" w:eastAsia="黑体" w:hAnsi="黑体" w:hint="eastAsia"/>
          <w:b w:val="0"/>
          <w:bCs/>
          <w:szCs w:val="36"/>
        </w:rPr>
        <w:t>1</w:t>
      </w:r>
      <w:r w:rsidR="00F66545">
        <w:rPr>
          <w:rFonts w:ascii="黑体" w:eastAsia="黑体" w:hAnsi="黑体" w:hint="eastAsia"/>
          <w:b w:val="0"/>
          <w:bCs/>
          <w:szCs w:val="36"/>
        </w:rPr>
        <w:t>2</w:t>
      </w:r>
      <w:r w:rsidRPr="00FF2307">
        <w:rPr>
          <w:rFonts w:ascii="黑体" w:eastAsia="黑体" w:hAnsi="黑体" w:hint="eastAsia"/>
          <w:b w:val="0"/>
          <w:bCs/>
          <w:szCs w:val="36"/>
        </w:rPr>
        <w:t>.</w:t>
      </w:r>
      <w:bookmarkEnd w:id="30"/>
      <w:r w:rsidR="009173C4" w:rsidRPr="009173C4">
        <w:rPr>
          <w:rFonts w:ascii="黑体" w:eastAsia="黑体" w:hAnsi="黑体" w:hint="eastAsia"/>
          <w:b w:val="0"/>
          <w:bCs/>
          <w:szCs w:val="36"/>
        </w:rPr>
        <w:t>秘鲁运输工人抗议政府纵容黑帮犯罪</w:t>
      </w:r>
      <w:bookmarkEnd w:id="31"/>
    </w:p>
    <w:p w14:paraId="46DE1A12" w14:textId="6EC05979" w:rsidR="009173C4" w:rsidRPr="009173C4" w:rsidRDefault="009173C4" w:rsidP="009173C4">
      <w:pPr>
        <w:spacing w:before="60" w:after="60" w:line="480" w:lineRule="exact"/>
        <w:ind w:firstLine="640"/>
        <w:rPr>
          <w:rFonts w:ascii="宋体" w:hAnsi="宋体" w:hint="eastAsia"/>
          <w:sz w:val="32"/>
          <w:szCs w:val="32"/>
        </w:rPr>
      </w:pPr>
      <w:r>
        <w:rPr>
          <w:rFonts w:ascii="宋体" w:hAnsi="宋体" w:hint="eastAsia"/>
          <w:sz w:val="32"/>
          <w:szCs w:val="32"/>
        </w:rPr>
        <w:t>2</w:t>
      </w:r>
      <w:r w:rsidRPr="009173C4">
        <w:rPr>
          <w:rFonts w:ascii="宋体" w:hAnsi="宋体" w:hint="eastAsia"/>
          <w:sz w:val="32"/>
          <w:szCs w:val="32"/>
        </w:rPr>
        <w:t>025年4月10日至11日，秘鲁利马和卡亚俄地区运输工人发动罢工，抗议博鲁阿特政府打击犯罪不力。此次罢工是4月4日公交司机洛伊默·贝尼尼奥（Loymer Benigno）遇害案引发的4月7日罢工后的第二波行动。去年10月以来已多次爆发类似抗议。</w:t>
      </w:r>
    </w:p>
    <w:p w14:paraId="519B118F" w14:textId="77777777"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数据显示，2025年1月至3月期间的敲诈案件达2565起，超此前三年总和；今年以来，利马有至少16名司机因未向犯罪组织支付保护费而被谋杀。</w:t>
      </w:r>
    </w:p>
    <w:p w14:paraId="44FD7FCD" w14:textId="5B3406EF"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抗议者聚集在国会大厦，高呼</w:t>
      </w:r>
      <w:r w:rsidR="00AB6FC8">
        <w:rPr>
          <w:rFonts w:ascii="宋体" w:hAnsi="宋体" w:hint="eastAsia"/>
          <w:sz w:val="32"/>
          <w:szCs w:val="32"/>
        </w:rPr>
        <w:t>“</w:t>
      </w:r>
      <w:r w:rsidRPr="009173C4">
        <w:rPr>
          <w:rFonts w:ascii="宋体" w:hAnsi="宋体" w:hint="eastAsia"/>
          <w:sz w:val="32"/>
          <w:szCs w:val="32"/>
        </w:rPr>
        <w:t>无能政府下台</w:t>
      </w:r>
      <w:r w:rsidR="00AB6FC8">
        <w:rPr>
          <w:rFonts w:ascii="宋体" w:hAnsi="宋体" w:hint="eastAsia"/>
          <w:sz w:val="32"/>
          <w:szCs w:val="32"/>
        </w:rPr>
        <w:t>”</w:t>
      </w:r>
      <w:r w:rsidRPr="009173C4">
        <w:rPr>
          <w:rFonts w:ascii="宋体" w:hAnsi="宋体" w:hint="eastAsia"/>
          <w:sz w:val="32"/>
          <w:szCs w:val="32"/>
        </w:rPr>
        <w:t>等口号。总统博鲁阿特称</w:t>
      </w:r>
      <w:r w:rsidR="00AB6FC8">
        <w:rPr>
          <w:rFonts w:ascii="宋体" w:hAnsi="宋体" w:hint="eastAsia"/>
          <w:sz w:val="32"/>
          <w:szCs w:val="32"/>
        </w:rPr>
        <w:t>“</w:t>
      </w:r>
      <w:r w:rsidRPr="009173C4">
        <w:rPr>
          <w:rFonts w:ascii="宋体" w:hAnsi="宋体" w:hint="eastAsia"/>
          <w:sz w:val="32"/>
          <w:szCs w:val="32"/>
        </w:rPr>
        <w:t>无法解决数十年来的顽疾</w:t>
      </w:r>
      <w:r w:rsidR="00AB6FC8">
        <w:rPr>
          <w:rFonts w:ascii="宋体" w:hAnsi="宋体" w:hint="eastAsia"/>
          <w:sz w:val="32"/>
          <w:szCs w:val="32"/>
        </w:rPr>
        <w:t>”。</w:t>
      </w:r>
      <w:r w:rsidRPr="009173C4">
        <w:rPr>
          <w:rFonts w:ascii="宋体" w:hAnsi="宋体" w:hint="eastAsia"/>
          <w:sz w:val="32"/>
          <w:szCs w:val="32"/>
        </w:rPr>
        <w:t>总理阿德里安森（Gustavo Adrianzén）指责罢工</w:t>
      </w:r>
      <w:r w:rsidR="00AB6FC8">
        <w:rPr>
          <w:rFonts w:ascii="宋体" w:hAnsi="宋体" w:hint="eastAsia"/>
          <w:sz w:val="32"/>
          <w:szCs w:val="32"/>
        </w:rPr>
        <w:t>“</w:t>
      </w:r>
      <w:r w:rsidRPr="009173C4">
        <w:rPr>
          <w:rFonts w:ascii="宋体" w:hAnsi="宋体" w:hint="eastAsia"/>
          <w:sz w:val="32"/>
          <w:szCs w:val="32"/>
        </w:rPr>
        <w:t>使利马和卡亚俄瘫痪，耗费反犯罪资金</w:t>
      </w:r>
      <w:r w:rsidR="00AB6FC8">
        <w:rPr>
          <w:rFonts w:ascii="宋体" w:hAnsi="宋体" w:hint="eastAsia"/>
          <w:sz w:val="32"/>
          <w:szCs w:val="32"/>
        </w:rPr>
        <w:t>”</w:t>
      </w:r>
      <w:r w:rsidRPr="009173C4">
        <w:rPr>
          <w:rFonts w:ascii="宋体" w:hAnsi="宋体" w:hint="eastAsia"/>
          <w:sz w:val="32"/>
          <w:szCs w:val="32"/>
        </w:rPr>
        <w:t>。</w:t>
      </w:r>
    </w:p>
    <w:p w14:paraId="4C1CC80B" w14:textId="77777777" w:rsidR="009173C4" w:rsidRPr="009173C4" w:rsidRDefault="009173C4" w:rsidP="009173C4">
      <w:pPr>
        <w:spacing w:before="60" w:after="60" w:line="480" w:lineRule="exact"/>
        <w:ind w:firstLine="640"/>
        <w:rPr>
          <w:rFonts w:ascii="宋体" w:hAnsi="宋体" w:hint="eastAsia"/>
          <w:sz w:val="32"/>
          <w:szCs w:val="32"/>
        </w:rPr>
      </w:pPr>
      <w:r w:rsidRPr="009173C4">
        <w:rPr>
          <w:rFonts w:ascii="宋体" w:hAnsi="宋体" w:hint="eastAsia"/>
          <w:sz w:val="32"/>
          <w:szCs w:val="32"/>
        </w:rPr>
        <w:t>警方在保护工人免受犯罪集团的日常暴力和报复方面</w:t>
      </w:r>
      <w:r w:rsidRPr="009173C4">
        <w:rPr>
          <w:rFonts w:ascii="宋体" w:hAnsi="宋体" w:hint="eastAsia"/>
          <w:sz w:val="32"/>
          <w:szCs w:val="32"/>
        </w:rPr>
        <w:lastRenderedPageBreak/>
        <w:t>无所作为，却对工人们的和平示威施以暴力镇压。去年年底，有警察被发现充当犯罪组织的保护伞。</w:t>
      </w:r>
    </w:p>
    <w:p w14:paraId="0B4246E0" w14:textId="75D9471E" w:rsidR="00FF2307" w:rsidRDefault="009173C4" w:rsidP="00807A0C">
      <w:pPr>
        <w:spacing w:before="60" w:after="60" w:line="480" w:lineRule="exact"/>
        <w:ind w:firstLine="640"/>
        <w:rPr>
          <w:rFonts w:ascii="黑体" w:eastAsia="黑体" w:hAnsi="黑体" w:hint="eastAsia"/>
          <w:b/>
          <w:kern w:val="44"/>
          <w:sz w:val="36"/>
          <w:szCs w:val="36"/>
        </w:rPr>
      </w:pPr>
      <w:r w:rsidRPr="009173C4">
        <w:rPr>
          <w:rFonts w:ascii="宋体" w:hAnsi="宋体" w:hint="eastAsia"/>
          <w:sz w:val="32"/>
          <w:szCs w:val="32"/>
        </w:rPr>
        <w:t>4月11日运输工会代表费利佩·米兰达（Felipe Miranda）在回家途中遭武装分子报复袭击，被送往医院。工会宣布将于5月14日举行全国罢工，要求政府切实保障工人安全。</w:t>
      </w:r>
      <w:r>
        <w:rPr>
          <w:rStyle w:val="af0"/>
          <w:rFonts w:ascii="宋体" w:hAnsi="宋体" w:hint="eastAsia"/>
          <w:sz w:val="32"/>
          <w:szCs w:val="32"/>
        </w:rPr>
        <w:footnoteReference w:customMarkFollows="1" w:id="12"/>
        <w:t>[12]</w:t>
      </w:r>
      <w:bookmarkEnd w:id="2"/>
      <w:bookmarkEnd w:id="3"/>
      <w:bookmarkEnd w:id="4"/>
      <w:bookmarkEnd w:id="5"/>
      <w:bookmarkEnd w:id="6"/>
    </w:p>
    <w:sectPr w:rsidR="00FF2307"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71FB" w14:textId="77777777" w:rsidR="000267F6" w:rsidRDefault="000267F6">
      <w:pPr>
        <w:spacing w:line="240" w:lineRule="auto"/>
        <w:ind w:firstLine="560"/>
      </w:pPr>
      <w:r>
        <w:separator/>
      </w:r>
    </w:p>
  </w:endnote>
  <w:endnote w:type="continuationSeparator" w:id="0">
    <w:p w14:paraId="6D65C7D7" w14:textId="77777777" w:rsidR="000267F6" w:rsidRDefault="00026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F09" w14:textId="77777777" w:rsidR="000267F6" w:rsidRDefault="000267F6">
      <w:pPr>
        <w:spacing w:line="240" w:lineRule="auto"/>
        <w:ind w:firstLine="560"/>
      </w:pPr>
      <w:r>
        <w:separator/>
      </w:r>
    </w:p>
  </w:footnote>
  <w:footnote w:type="continuationSeparator" w:id="0">
    <w:p w14:paraId="1520F5AB" w14:textId="77777777" w:rsidR="000267F6" w:rsidRDefault="000267F6">
      <w:pPr>
        <w:spacing w:line="240" w:lineRule="auto"/>
        <w:ind w:firstLine="560"/>
      </w:pPr>
      <w:r>
        <w:continuationSeparator/>
      </w:r>
    </w:p>
  </w:footnote>
  <w:footnote w:id="1">
    <w:p w14:paraId="19C39757" w14:textId="19211B97" w:rsidR="003A543A" w:rsidRDefault="003A543A" w:rsidP="003A543A">
      <w:pPr>
        <w:pStyle w:val="ab"/>
        <w:ind w:firstLine="420"/>
        <w:jc w:val="left"/>
      </w:pPr>
      <w:r>
        <w:rPr>
          <w:rStyle w:val="af0"/>
        </w:rPr>
        <w:t>[1]</w:t>
      </w:r>
      <w:r>
        <w:t xml:space="preserve"> </w:t>
      </w:r>
      <w:hyperlink r:id="rId1" w:history="1">
        <w:r w:rsidRPr="0098115D">
          <w:rPr>
            <w:rStyle w:val="af"/>
          </w:rPr>
          <w:t>https://peoplesdispatch.org/2025/04/07/general-strike-declared-across-palestine-in-solidarity-with-gaza/</w:t>
        </w:r>
      </w:hyperlink>
    </w:p>
  </w:footnote>
  <w:footnote w:id="2">
    <w:p w14:paraId="37759608" w14:textId="38EE3751" w:rsidR="003A543A" w:rsidRPr="003A543A" w:rsidRDefault="003A543A" w:rsidP="009173C4">
      <w:pPr>
        <w:pStyle w:val="ab"/>
        <w:ind w:firstLine="420"/>
        <w:jc w:val="left"/>
      </w:pPr>
      <w:r>
        <w:rPr>
          <w:rStyle w:val="af0"/>
        </w:rPr>
        <w:t>[2]</w:t>
      </w:r>
      <w:r>
        <w:t xml:space="preserve"> </w:t>
      </w:r>
      <w:hyperlink r:id="rId2" w:history="1">
        <w:r w:rsidRPr="0098115D">
          <w:rPr>
            <w:rStyle w:val="af"/>
          </w:rPr>
          <w:t>https://www.redspark.nu/category/peoples-war/india/</w:t>
        </w:r>
      </w:hyperlink>
    </w:p>
  </w:footnote>
  <w:footnote w:id="3">
    <w:p w14:paraId="0E28FC52" w14:textId="3CDB0D7C" w:rsidR="003A543A" w:rsidRPr="003A543A" w:rsidRDefault="003A543A" w:rsidP="009173C4">
      <w:pPr>
        <w:pStyle w:val="ab"/>
        <w:ind w:firstLine="420"/>
        <w:jc w:val="left"/>
      </w:pPr>
      <w:r>
        <w:rPr>
          <w:rStyle w:val="af0"/>
        </w:rPr>
        <w:t>[3]</w:t>
      </w:r>
      <w:r>
        <w:t xml:space="preserve"> </w:t>
      </w:r>
      <w:hyperlink r:id="rId3" w:history="1">
        <w:r w:rsidRPr="0098115D">
          <w:rPr>
            <w:rStyle w:val="af"/>
          </w:rPr>
          <w:t>https://peoplesdispatch.org/2025/04/10/cpm-k-officials-survive-assassination-attempt-in-kenya/</w:t>
        </w:r>
      </w:hyperlink>
    </w:p>
  </w:footnote>
  <w:footnote w:id="4">
    <w:p w14:paraId="3B476389" w14:textId="3B551AD7" w:rsidR="003A543A" w:rsidRPr="003A543A" w:rsidRDefault="003A543A" w:rsidP="003A543A">
      <w:pPr>
        <w:pStyle w:val="ab"/>
        <w:ind w:firstLine="420"/>
        <w:jc w:val="left"/>
      </w:pPr>
      <w:r>
        <w:rPr>
          <w:rStyle w:val="af0"/>
        </w:rPr>
        <w:t>[4]</w:t>
      </w:r>
      <w:r>
        <w:t xml:space="preserve"> </w:t>
      </w:r>
      <w:hyperlink r:id="rId4" w:history="1">
        <w:r w:rsidRPr="00F516F1">
          <w:rPr>
            <w:rStyle w:val="af"/>
          </w:rPr>
          <w:t>https://peoplesdispatch.org/2025/04/17/moroccan-dockworkers-call-for-boycott-of-maersks-arms-shipment-to-israel/</w:t>
        </w:r>
      </w:hyperlink>
    </w:p>
  </w:footnote>
  <w:footnote w:id="5">
    <w:p w14:paraId="726BC3EF" w14:textId="77777777" w:rsidR="00110357" w:rsidRDefault="00CF7F1B" w:rsidP="00110357">
      <w:pPr>
        <w:pStyle w:val="ab"/>
        <w:ind w:firstLine="420"/>
        <w:jc w:val="left"/>
      </w:pPr>
      <w:r>
        <w:rPr>
          <w:rStyle w:val="af0"/>
        </w:rPr>
        <w:t>[5]</w:t>
      </w:r>
      <w:r>
        <w:t xml:space="preserve"> </w:t>
      </w:r>
      <w:hyperlink r:id="rId5" w:history="1">
        <w:r w:rsidR="00110357" w:rsidRPr="00F516F1">
          <w:rPr>
            <w:rStyle w:val="af"/>
          </w:rPr>
          <w:t>https://peoplesdispatch.org/2025/04/07/thousands-protest-in-italy-against-armament-agenda/</w:t>
        </w:r>
      </w:hyperlink>
    </w:p>
    <w:p w14:paraId="37FBDF99" w14:textId="77777777" w:rsidR="00110357" w:rsidRDefault="00110357" w:rsidP="00110357">
      <w:pPr>
        <w:pStyle w:val="ab"/>
        <w:ind w:firstLine="420"/>
        <w:jc w:val="left"/>
      </w:pPr>
      <w:hyperlink r:id="rId6" w:history="1">
        <w:r w:rsidRPr="00F516F1">
          <w:rPr>
            <w:rStyle w:val="af"/>
          </w:rPr>
          <w:t>https://peoplesdispatch.org/2025/04/09/general-strike-in-greece-shows-strength-of-working-class-that-takes-to-the-streets/</w:t>
        </w:r>
      </w:hyperlink>
    </w:p>
    <w:p w14:paraId="613B3B6E" w14:textId="3863E3F9" w:rsidR="00110357" w:rsidRPr="00CF7F1B" w:rsidRDefault="00110357" w:rsidP="00110357">
      <w:pPr>
        <w:pStyle w:val="ab"/>
        <w:ind w:firstLine="420"/>
        <w:jc w:val="left"/>
      </w:pPr>
      <w:hyperlink r:id="rId7" w:history="1">
        <w:r w:rsidRPr="00F516F1">
          <w:rPr>
            <w:rStyle w:val="af"/>
          </w:rPr>
          <w:t>http://www.solidnet.org/article/CP-of-Greece-General-strike-on-9-April-No-sacrifices-for-the-profits-of-the-few-their-war-economy-and-tariffs/</w:t>
        </w:r>
      </w:hyperlink>
    </w:p>
    <w:p w14:paraId="490CE9BB" w14:textId="3B08D5C3" w:rsidR="00CF7F1B" w:rsidRPr="00CF7F1B" w:rsidRDefault="00CF7F1B" w:rsidP="00CF7F1B">
      <w:pPr>
        <w:pStyle w:val="ab"/>
        <w:ind w:firstLine="420"/>
        <w:jc w:val="left"/>
      </w:pPr>
      <w:hyperlink r:id="rId8" w:history="1">
        <w:r w:rsidRPr="00F516F1">
          <w:rPr>
            <w:rStyle w:val="af"/>
          </w:rPr>
          <w:t>https://peoplesdispatch.org/2025/04/17/european-dockworkers-strengthen-solidarity-with-palestine/</w:t>
        </w:r>
      </w:hyperlink>
    </w:p>
  </w:footnote>
  <w:footnote w:id="6">
    <w:p w14:paraId="4E53A077" w14:textId="5FD76598" w:rsidR="00CF7F1B" w:rsidRPr="00CF7F1B" w:rsidRDefault="00CF7F1B" w:rsidP="00CF7F1B">
      <w:pPr>
        <w:pStyle w:val="ab"/>
        <w:ind w:firstLine="420"/>
        <w:jc w:val="left"/>
      </w:pPr>
      <w:r>
        <w:rPr>
          <w:rStyle w:val="af0"/>
        </w:rPr>
        <w:t>[6]</w:t>
      </w:r>
      <w:r>
        <w:t xml:space="preserve"> </w:t>
      </w:r>
      <w:hyperlink r:id="rId9" w:history="1">
        <w:r w:rsidRPr="00F516F1">
          <w:rPr>
            <w:rStyle w:val="af"/>
          </w:rPr>
          <w:t>https://www.msn.com/fr-fr/actualite/france/bruno-retailleau-entreprend-les-dissolutions-de-la-jeune-garde-d-urgence-palestine-et-lyon-populaire/ar-AA1E00Ak</w:t>
        </w:r>
      </w:hyperlink>
    </w:p>
    <w:p w14:paraId="793FD8F5" w14:textId="3E86A176" w:rsidR="00CF7F1B" w:rsidRPr="00CF7F1B" w:rsidRDefault="00CF7F1B" w:rsidP="00CF7F1B">
      <w:pPr>
        <w:pStyle w:val="ab"/>
        <w:ind w:firstLine="420"/>
        <w:jc w:val="left"/>
      </w:pPr>
      <w:hyperlink r:id="rId10" w:history="1">
        <w:r w:rsidRPr="00F516F1">
          <w:rPr>
            <w:rStyle w:val="af"/>
          </w:rPr>
          <w:t>https://www.franceinfo.fr/politique/bruno-retailleau/la-dissolution-du-groupe-d-ultra-gauche-la-jeune-garde-est-etudiee-depuis-10-jours-par-les-services-de-beauvau-selon-l-entourage-de-bruno-retailleau_7032215.html</w:t>
        </w:r>
      </w:hyperlink>
    </w:p>
    <w:p w14:paraId="21732624" w14:textId="3455C8A7" w:rsidR="00CF7F1B" w:rsidRPr="00CF7F1B" w:rsidRDefault="00CF7F1B" w:rsidP="00CF7F1B">
      <w:pPr>
        <w:pStyle w:val="ab"/>
        <w:ind w:firstLine="420"/>
        <w:jc w:val="left"/>
      </w:pPr>
      <w:hyperlink r:id="rId11" w:history="1">
        <w:r w:rsidRPr="00F516F1">
          <w:rPr>
            <w:rStyle w:val="af"/>
          </w:rPr>
          <w:t>https://www.humanite.fr/politique/antifa/non-a-la-dissolution-durgence-palestine-et-de-la-jeune-garde-antifasciste</w:t>
        </w:r>
      </w:hyperlink>
    </w:p>
    <w:p w14:paraId="3BE29F22" w14:textId="5C7DBC54" w:rsidR="00CF7F1B" w:rsidRPr="00CF7F1B" w:rsidRDefault="00CF7F1B" w:rsidP="00CF7F1B">
      <w:pPr>
        <w:pStyle w:val="ab"/>
        <w:ind w:firstLine="420"/>
        <w:jc w:val="left"/>
      </w:pPr>
      <w:hyperlink r:id="rId12" w:history="1">
        <w:r w:rsidRPr="00F516F1">
          <w:rPr>
            <w:rStyle w:val="af"/>
          </w:rPr>
          <w:t>https://www.pcf.fr/annonces_dissolution_stop_arbitraire</w:t>
        </w:r>
      </w:hyperlink>
    </w:p>
  </w:footnote>
  <w:footnote w:id="7">
    <w:p w14:paraId="123C30A3" w14:textId="7AEA2A7F" w:rsidR="00CF7F1B" w:rsidRPr="00CF7F1B" w:rsidRDefault="00CF7F1B" w:rsidP="00B873CC">
      <w:pPr>
        <w:pStyle w:val="ab"/>
        <w:ind w:firstLine="420"/>
        <w:jc w:val="left"/>
      </w:pPr>
      <w:r>
        <w:rPr>
          <w:rStyle w:val="af0"/>
        </w:rPr>
        <w:t>[7]</w:t>
      </w:r>
      <w:r>
        <w:t xml:space="preserve"> </w:t>
      </w:r>
      <w:hyperlink r:id="rId13" w:history="1">
        <w:r w:rsidRPr="00F516F1">
          <w:rPr>
            <w:rStyle w:val="af"/>
          </w:rPr>
          <w:t>https://www.etuc.org/en/node/25368</w:t>
        </w:r>
      </w:hyperlink>
    </w:p>
    <w:p w14:paraId="2A229F14" w14:textId="046D40AD" w:rsidR="00CF7F1B" w:rsidRPr="00CF7F1B" w:rsidRDefault="00CF7F1B" w:rsidP="00B873CC">
      <w:pPr>
        <w:pStyle w:val="ab"/>
        <w:ind w:firstLine="420"/>
        <w:jc w:val="left"/>
      </w:pPr>
      <w:hyperlink r:id="rId14" w:history="1">
        <w:r w:rsidRPr="00F516F1">
          <w:rPr>
            <w:rStyle w:val="af"/>
          </w:rPr>
          <w:t>https://www.greenleft.org.au/content/ukraine-russias-war-no-excuse-attacks-trade-unions</w:t>
        </w:r>
      </w:hyperlink>
    </w:p>
    <w:p w14:paraId="0D3D8F25" w14:textId="6E56EE1C" w:rsidR="00CF7F1B" w:rsidRPr="00CF7F1B" w:rsidRDefault="00CF7F1B" w:rsidP="00B873CC">
      <w:pPr>
        <w:pStyle w:val="ab"/>
        <w:ind w:firstLine="420"/>
        <w:jc w:val="left"/>
      </w:pPr>
      <w:hyperlink r:id="rId15" w:history="1">
        <w:r w:rsidRPr="00F516F1">
          <w:rPr>
            <w:rStyle w:val="af"/>
          </w:rPr>
          <w:t>https://www.europe-solidaire.org/spip.php?article74454</w:t>
        </w:r>
      </w:hyperlink>
    </w:p>
    <w:p w14:paraId="4FD7E053" w14:textId="17F98A08" w:rsidR="00CF7F1B" w:rsidRPr="00CF7F1B" w:rsidRDefault="00CF7F1B" w:rsidP="00B873CC">
      <w:pPr>
        <w:pStyle w:val="ab"/>
        <w:ind w:firstLine="420"/>
        <w:jc w:val="left"/>
      </w:pPr>
      <w:hyperlink r:id="rId16" w:history="1">
        <w:r w:rsidRPr="00F516F1">
          <w:rPr>
            <w:rStyle w:val="af"/>
          </w:rPr>
          <w:t>https://en.wikipedia.org/wiki/Federation_of_Trade_Unions_of_Ukraine</w:t>
        </w:r>
      </w:hyperlink>
    </w:p>
  </w:footnote>
  <w:footnote w:id="8">
    <w:p w14:paraId="518EBCF1" w14:textId="3A4749DD" w:rsidR="00CF7F1B" w:rsidRPr="00CF7F1B" w:rsidRDefault="00CF7F1B" w:rsidP="009173C4">
      <w:pPr>
        <w:pStyle w:val="ab"/>
        <w:ind w:firstLine="420"/>
        <w:jc w:val="left"/>
      </w:pPr>
      <w:r>
        <w:rPr>
          <w:rStyle w:val="af0"/>
        </w:rPr>
        <w:t>[8]</w:t>
      </w:r>
      <w:r>
        <w:t xml:space="preserve"> </w:t>
      </w:r>
      <w:hyperlink r:id="rId17" w:history="1">
        <w:r w:rsidRPr="00F516F1">
          <w:rPr>
            <w:rStyle w:val="af"/>
          </w:rPr>
          <w:t>https://www.idcommunism.com/2025/04/reflections-on-pope-francis-influence-of-religion-on-italian-politics-and-the-false-myths-of-radical-left.html</w:t>
        </w:r>
      </w:hyperlink>
    </w:p>
    <w:p w14:paraId="1218D77A" w14:textId="706985DF" w:rsidR="00CF7F1B" w:rsidRPr="00CF7F1B" w:rsidRDefault="00CF7F1B" w:rsidP="009173C4">
      <w:pPr>
        <w:pStyle w:val="ab"/>
        <w:ind w:firstLine="420"/>
        <w:jc w:val="left"/>
      </w:pPr>
      <w:hyperlink r:id="rId18" w:history="1">
        <w:r w:rsidRPr="00F516F1">
          <w:rPr>
            <w:rStyle w:val="af"/>
          </w:rPr>
          <w:t>https://www.idcommunism.com/2025/04/rebranding-vatican.html</w:t>
        </w:r>
      </w:hyperlink>
    </w:p>
  </w:footnote>
  <w:footnote w:id="9">
    <w:p w14:paraId="4C3EC1BC" w14:textId="3073FE4A" w:rsidR="00B912C8" w:rsidRPr="00B912C8" w:rsidRDefault="00B912C8" w:rsidP="00B912C8">
      <w:pPr>
        <w:pStyle w:val="ab"/>
        <w:ind w:firstLine="420"/>
        <w:jc w:val="left"/>
      </w:pPr>
      <w:r>
        <w:rPr>
          <w:rStyle w:val="af0"/>
        </w:rPr>
        <w:t>[9]</w:t>
      </w:r>
      <w:r>
        <w:t xml:space="preserve"> </w:t>
      </w:r>
      <w:hyperlink r:id="rId19" w:history="1">
        <w:r w:rsidRPr="00F516F1">
          <w:rPr>
            <w:rStyle w:val="af"/>
          </w:rPr>
          <w:t>http://www.solidnet.org/article/CP-of-Britain-KEEP-OUT-OF-TARIFF-WARS-COMMUNISTS-WARN/</w:t>
        </w:r>
      </w:hyperlink>
    </w:p>
    <w:p w14:paraId="1E9B2756" w14:textId="5B8884D3" w:rsidR="00B912C8" w:rsidRPr="00B912C8" w:rsidRDefault="00B912C8" w:rsidP="00B912C8">
      <w:pPr>
        <w:pStyle w:val="ab"/>
        <w:ind w:firstLine="420"/>
        <w:jc w:val="left"/>
      </w:pPr>
      <w:hyperlink r:id="rId20" w:history="1">
        <w:r w:rsidRPr="00F516F1">
          <w:rPr>
            <w:rStyle w:val="af"/>
          </w:rPr>
          <w:t>https://left.eu/trump-tariffs-working-class-will-pay-for-trade-war/</w:t>
        </w:r>
      </w:hyperlink>
    </w:p>
    <w:p w14:paraId="4140C025" w14:textId="12D14F49" w:rsidR="00B912C8" w:rsidRPr="00B912C8" w:rsidRDefault="00B912C8" w:rsidP="00B912C8">
      <w:pPr>
        <w:pStyle w:val="ab"/>
        <w:ind w:firstLine="420"/>
        <w:jc w:val="left"/>
      </w:pPr>
      <w:hyperlink r:id="rId21" w:history="1">
        <w:r w:rsidRPr="00F516F1">
          <w:rPr>
            <w:rStyle w:val="af"/>
          </w:rPr>
          <w:t>https://peoplesdispatch.org/2025/04/08/us-set-to-impose-104-tariffs-on-chinese-imports/</w:t>
        </w:r>
      </w:hyperlink>
    </w:p>
    <w:p w14:paraId="1B501407" w14:textId="373E49A3" w:rsidR="00B912C8" w:rsidRPr="00B912C8" w:rsidRDefault="00B912C8" w:rsidP="00B912C8">
      <w:pPr>
        <w:pStyle w:val="ab"/>
        <w:ind w:firstLine="420"/>
        <w:jc w:val="left"/>
      </w:pPr>
      <w:hyperlink r:id="rId22" w:history="1">
        <w:r w:rsidRPr="00F516F1">
          <w:rPr>
            <w:rStyle w:val="af"/>
          </w:rPr>
          <w:t>https://www.pcf.fr/resolution_production_france_cn170525</w:t>
        </w:r>
      </w:hyperlink>
    </w:p>
  </w:footnote>
  <w:footnote w:id="10">
    <w:p w14:paraId="4678D330" w14:textId="394218FA" w:rsidR="009173C4" w:rsidRDefault="009173C4" w:rsidP="00B873CC">
      <w:pPr>
        <w:pStyle w:val="ab"/>
        <w:ind w:firstLine="420"/>
        <w:jc w:val="left"/>
      </w:pPr>
      <w:r>
        <w:rPr>
          <w:rStyle w:val="af0"/>
        </w:rPr>
        <w:t>[10]</w:t>
      </w:r>
      <w:r>
        <w:t xml:space="preserve"> </w:t>
      </w:r>
      <w:hyperlink r:id="rId23" w:history="1">
        <w:r w:rsidRPr="00032C73">
          <w:rPr>
            <w:rStyle w:val="af"/>
          </w:rPr>
          <w:t>https://peoplesdispatch.org/2025/04/30/columbia-student-activist-mohsen-mahdawi-freed-from-ice-detention/</w:t>
        </w:r>
      </w:hyperlink>
    </w:p>
    <w:p w14:paraId="6480C065" w14:textId="08CF5E87" w:rsidR="009173C4" w:rsidRDefault="009173C4" w:rsidP="00B873CC">
      <w:pPr>
        <w:pStyle w:val="ab"/>
        <w:ind w:firstLine="420"/>
        <w:jc w:val="left"/>
      </w:pPr>
      <w:hyperlink r:id="rId24" w:history="1">
        <w:r w:rsidRPr="00032C73">
          <w:rPr>
            <w:rStyle w:val="af"/>
          </w:rPr>
          <w:t>https://peoplesdispatch.org/2025/05/09/pro-palestine-student-rumeysa-ozturk-released-from-ice-detention/</w:t>
        </w:r>
      </w:hyperlink>
    </w:p>
  </w:footnote>
  <w:footnote w:id="11">
    <w:p w14:paraId="74671397" w14:textId="6C798E35" w:rsidR="009173C4" w:rsidRDefault="009173C4" w:rsidP="009173C4">
      <w:pPr>
        <w:pStyle w:val="ab"/>
        <w:ind w:firstLine="420"/>
        <w:jc w:val="left"/>
      </w:pPr>
      <w:r>
        <w:rPr>
          <w:rStyle w:val="af0"/>
        </w:rPr>
        <w:t>[11]</w:t>
      </w:r>
      <w:r>
        <w:t xml:space="preserve"> </w:t>
      </w:r>
      <w:hyperlink r:id="rId25" w:history="1">
        <w:r w:rsidRPr="00032C73">
          <w:rPr>
            <w:rStyle w:val="af"/>
          </w:rPr>
          <w:t>https://peoplesdispatch.org/2025/04/29/indefinite-national-strike-continues-in-panama-defying-arrests-and-repression/</w:t>
        </w:r>
      </w:hyperlink>
    </w:p>
  </w:footnote>
  <w:footnote w:id="12">
    <w:p w14:paraId="636ACA65" w14:textId="6CF18966" w:rsidR="009173C4" w:rsidRPr="009173C4" w:rsidRDefault="009173C4" w:rsidP="009173C4">
      <w:pPr>
        <w:pStyle w:val="ab"/>
        <w:ind w:firstLine="420"/>
        <w:jc w:val="left"/>
      </w:pPr>
      <w:r>
        <w:rPr>
          <w:rStyle w:val="af0"/>
        </w:rPr>
        <w:t>[12]</w:t>
      </w:r>
      <w:r>
        <w:t xml:space="preserve"> </w:t>
      </w:r>
      <w:hyperlink r:id="rId26" w:history="1">
        <w:r w:rsidRPr="00032C73">
          <w:rPr>
            <w:rStyle w:val="af"/>
          </w:rPr>
          <w:t>https://www.greenleft.org.au/content/peru-transport-workers-strike-condemns-govt-inaction-amid-violence-and-insecurity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7F6"/>
    <w:rsid w:val="00026B7D"/>
    <w:rsid w:val="000277A0"/>
    <w:rsid w:val="000314FF"/>
    <w:rsid w:val="00031AC4"/>
    <w:rsid w:val="00037B9D"/>
    <w:rsid w:val="00046362"/>
    <w:rsid w:val="00052269"/>
    <w:rsid w:val="00054064"/>
    <w:rsid w:val="00054F47"/>
    <w:rsid w:val="00056A24"/>
    <w:rsid w:val="000571F9"/>
    <w:rsid w:val="00062F99"/>
    <w:rsid w:val="00063170"/>
    <w:rsid w:val="00070B4C"/>
    <w:rsid w:val="00071698"/>
    <w:rsid w:val="00072A97"/>
    <w:rsid w:val="00077560"/>
    <w:rsid w:val="000778FD"/>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1AE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0357"/>
    <w:rsid w:val="00112B4D"/>
    <w:rsid w:val="0011741C"/>
    <w:rsid w:val="00117CBB"/>
    <w:rsid w:val="00121D28"/>
    <w:rsid w:val="00127D06"/>
    <w:rsid w:val="00130A00"/>
    <w:rsid w:val="0013141C"/>
    <w:rsid w:val="00152689"/>
    <w:rsid w:val="00161F6A"/>
    <w:rsid w:val="0016315B"/>
    <w:rsid w:val="00164E24"/>
    <w:rsid w:val="00170ECB"/>
    <w:rsid w:val="00175149"/>
    <w:rsid w:val="0017582E"/>
    <w:rsid w:val="00184F6A"/>
    <w:rsid w:val="001863CE"/>
    <w:rsid w:val="00186A7D"/>
    <w:rsid w:val="00190D51"/>
    <w:rsid w:val="00192BA8"/>
    <w:rsid w:val="00195312"/>
    <w:rsid w:val="001A56D0"/>
    <w:rsid w:val="001A64EC"/>
    <w:rsid w:val="001B144C"/>
    <w:rsid w:val="001B35C7"/>
    <w:rsid w:val="001C470C"/>
    <w:rsid w:val="001C4A9E"/>
    <w:rsid w:val="001C7394"/>
    <w:rsid w:val="001D17F2"/>
    <w:rsid w:val="001D34DC"/>
    <w:rsid w:val="001D363A"/>
    <w:rsid w:val="001D6295"/>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1E82"/>
    <w:rsid w:val="0023235F"/>
    <w:rsid w:val="002346D4"/>
    <w:rsid w:val="00234B85"/>
    <w:rsid w:val="002358C1"/>
    <w:rsid w:val="002433BE"/>
    <w:rsid w:val="00243823"/>
    <w:rsid w:val="0024511B"/>
    <w:rsid w:val="0025411D"/>
    <w:rsid w:val="00255CFB"/>
    <w:rsid w:val="0025686A"/>
    <w:rsid w:val="002610E3"/>
    <w:rsid w:val="00263445"/>
    <w:rsid w:val="00265AC2"/>
    <w:rsid w:val="00266E7E"/>
    <w:rsid w:val="00271D38"/>
    <w:rsid w:val="00272722"/>
    <w:rsid w:val="0027405C"/>
    <w:rsid w:val="00274A17"/>
    <w:rsid w:val="00277283"/>
    <w:rsid w:val="002800AD"/>
    <w:rsid w:val="00281C40"/>
    <w:rsid w:val="00283439"/>
    <w:rsid w:val="00283B3E"/>
    <w:rsid w:val="00283F80"/>
    <w:rsid w:val="00284B71"/>
    <w:rsid w:val="00286518"/>
    <w:rsid w:val="00290569"/>
    <w:rsid w:val="00290878"/>
    <w:rsid w:val="00292686"/>
    <w:rsid w:val="002956DD"/>
    <w:rsid w:val="00295CE4"/>
    <w:rsid w:val="00295F16"/>
    <w:rsid w:val="00296D01"/>
    <w:rsid w:val="002A2ECA"/>
    <w:rsid w:val="002A73AD"/>
    <w:rsid w:val="002A7806"/>
    <w:rsid w:val="002B03A7"/>
    <w:rsid w:val="002B0523"/>
    <w:rsid w:val="002B12ED"/>
    <w:rsid w:val="002B2439"/>
    <w:rsid w:val="002B2D96"/>
    <w:rsid w:val="002B3514"/>
    <w:rsid w:val="002B6C7A"/>
    <w:rsid w:val="002B703C"/>
    <w:rsid w:val="002B772E"/>
    <w:rsid w:val="002B77A7"/>
    <w:rsid w:val="002C106A"/>
    <w:rsid w:val="002C1D57"/>
    <w:rsid w:val="002C528B"/>
    <w:rsid w:val="002C63F1"/>
    <w:rsid w:val="002D11C0"/>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1CC6"/>
    <w:rsid w:val="00312CDC"/>
    <w:rsid w:val="00317A1F"/>
    <w:rsid w:val="00324C93"/>
    <w:rsid w:val="00326CA0"/>
    <w:rsid w:val="00327011"/>
    <w:rsid w:val="00327C29"/>
    <w:rsid w:val="00330D0F"/>
    <w:rsid w:val="003351AC"/>
    <w:rsid w:val="00343848"/>
    <w:rsid w:val="00343979"/>
    <w:rsid w:val="003446DC"/>
    <w:rsid w:val="00355A83"/>
    <w:rsid w:val="00360C68"/>
    <w:rsid w:val="00366BFB"/>
    <w:rsid w:val="00374487"/>
    <w:rsid w:val="00375334"/>
    <w:rsid w:val="00377689"/>
    <w:rsid w:val="003819B6"/>
    <w:rsid w:val="00383290"/>
    <w:rsid w:val="00383F17"/>
    <w:rsid w:val="00392362"/>
    <w:rsid w:val="003958D7"/>
    <w:rsid w:val="00397E83"/>
    <w:rsid w:val="003A4E7F"/>
    <w:rsid w:val="003A543A"/>
    <w:rsid w:val="003A6707"/>
    <w:rsid w:val="003B166F"/>
    <w:rsid w:val="003B208E"/>
    <w:rsid w:val="003B5ED9"/>
    <w:rsid w:val="003B6057"/>
    <w:rsid w:val="003B689E"/>
    <w:rsid w:val="003C1817"/>
    <w:rsid w:val="003C2E13"/>
    <w:rsid w:val="003C3F72"/>
    <w:rsid w:val="003C40E1"/>
    <w:rsid w:val="003C476F"/>
    <w:rsid w:val="003D122D"/>
    <w:rsid w:val="003D66FC"/>
    <w:rsid w:val="003E0423"/>
    <w:rsid w:val="003E1789"/>
    <w:rsid w:val="003E33B0"/>
    <w:rsid w:val="003E424C"/>
    <w:rsid w:val="003E43EE"/>
    <w:rsid w:val="003E5E91"/>
    <w:rsid w:val="003E6AB0"/>
    <w:rsid w:val="003E7BAE"/>
    <w:rsid w:val="003F00BE"/>
    <w:rsid w:val="003F309B"/>
    <w:rsid w:val="003F638C"/>
    <w:rsid w:val="003F6754"/>
    <w:rsid w:val="003F7B7F"/>
    <w:rsid w:val="00402268"/>
    <w:rsid w:val="004066F7"/>
    <w:rsid w:val="00410192"/>
    <w:rsid w:val="00410A09"/>
    <w:rsid w:val="004139EC"/>
    <w:rsid w:val="00413BD6"/>
    <w:rsid w:val="00413D00"/>
    <w:rsid w:val="00414E33"/>
    <w:rsid w:val="00420871"/>
    <w:rsid w:val="00420B81"/>
    <w:rsid w:val="00420E8E"/>
    <w:rsid w:val="00424CF8"/>
    <w:rsid w:val="004333F9"/>
    <w:rsid w:val="00436E6B"/>
    <w:rsid w:val="00441DFD"/>
    <w:rsid w:val="004428AE"/>
    <w:rsid w:val="004430E4"/>
    <w:rsid w:val="00445D2E"/>
    <w:rsid w:val="00447DAE"/>
    <w:rsid w:val="00451AB2"/>
    <w:rsid w:val="00455D09"/>
    <w:rsid w:val="00456585"/>
    <w:rsid w:val="00456BC4"/>
    <w:rsid w:val="00471123"/>
    <w:rsid w:val="004729FE"/>
    <w:rsid w:val="0047373D"/>
    <w:rsid w:val="0047436E"/>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4D99"/>
    <w:rsid w:val="004D5281"/>
    <w:rsid w:val="004D533E"/>
    <w:rsid w:val="004D7090"/>
    <w:rsid w:val="004D7609"/>
    <w:rsid w:val="004E0917"/>
    <w:rsid w:val="004E098B"/>
    <w:rsid w:val="004E2BF4"/>
    <w:rsid w:val="004E4612"/>
    <w:rsid w:val="004E725E"/>
    <w:rsid w:val="004E7486"/>
    <w:rsid w:val="004F1B45"/>
    <w:rsid w:val="004F2030"/>
    <w:rsid w:val="004F3CA3"/>
    <w:rsid w:val="004F4545"/>
    <w:rsid w:val="004F5D38"/>
    <w:rsid w:val="004F61CC"/>
    <w:rsid w:val="00503069"/>
    <w:rsid w:val="005051CF"/>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40BD6"/>
    <w:rsid w:val="00542370"/>
    <w:rsid w:val="0054284F"/>
    <w:rsid w:val="0054363E"/>
    <w:rsid w:val="00544623"/>
    <w:rsid w:val="00545895"/>
    <w:rsid w:val="00545B60"/>
    <w:rsid w:val="005470BC"/>
    <w:rsid w:val="00550D20"/>
    <w:rsid w:val="00551F7F"/>
    <w:rsid w:val="005534CD"/>
    <w:rsid w:val="00553D30"/>
    <w:rsid w:val="00555AE5"/>
    <w:rsid w:val="00557D08"/>
    <w:rsid w:val="00560DC7"/>
    <w:rsid w:val="00561800"/>
    <w:rsid w:val="0056360A"/>
    <w:rsid w:val="0056463A"/>
    <w:rsid w:val="005650D7"/>
    <w:rsid w:val="00566439"/>
    <w:rsid w:val="00566D37"/>
    <w:rsid w:val="00570AE5"/>
    <w:rsid w:val="00570B59"/>
    <w:rsid w:val="00572AD4"/>
    <w:rsid w:val="00574876"/>
    <w:rsid w:val="005754FB"/>
    <w:rsid w:val="00575CC1"/>
    <w:rsid w:val="00580070"/>
    <w:rsid w:val="005806EB"/>
    <w:rsid w:val="00580ECA"/>
    <w:rsid w:val="00582C13"/>
    <w:rsid w:val="00590868"/>
    <w:rsid w:val="00590A1E"/>
    <w:rsid w:val="00591D09"/>
    <w:rsid w:val="00594284"/>
    <w:rsid w:val="00595489"/>
    <w:rsid w:val="00596A94"/>
    <w:rsid w:val="005A28A8"/>
    <w:rsid w:val="005A3A2D"/>
    <w:rsid w:val="005A4A04"/>
    <w:rsid w:val="005A6EED"/>
    <w:rsid w:val="005A7ECB"/>
    <w:rsid w:val="005B152A"/>
    <w:rsid w:val="005C15F2"/>
    <w:rsid w:val="005C1A4B"/>
    <w:rsid w:val="005C3FB5"/>
    <w:rsid w:val="005C4C6C"/>
    <w:rsid w:val="005C68DB"/>
    <w:rsid w:val="005C6915"/>
    <w:rsid w:val="005C7CF9"/>
    <w:rsid w:val="005D0FCB"/>
    <w:rsid w:val="005D3965"/>
    <w:rsid w:val="005E2F97"/>
    <w:rsid w:val="005E5F91"/>
    <w:rsid w:val="005E6504"/>
    <w:rsid w:val="005F07B3"/>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41E1A"/>
    <w:rsid w:val="00642525"/>
    <w:rsid w:val="006425B1"/>
    <w:rsid w:val="00643302"/>
    <w:rsid w:val="00644229"/>
    <w:rsid w:val="006452CA"/>
    <w:rsid w:val="006505A9"/>
    <w:rsid w:val="00653416"/>
    <w:rsid w:val="00654C42"/>
    <w:rsid w:val="006550F9"/>
    <w:rsid w:val="00656EEA"/>
    <w:rsid w:val="00657C6D"/>
    <w:rsid w:val="00661293"/>
    <w:rsid w:val="00665CEE"/>
    <w:rsid w:val="00670A70"/>
    <w:rsid w:val="00681D09"/>
    <w:rsid w:val="006862EE"/>
    <w:rsid w:val="00686EBA"/>
    <w:rsid w:val="006921B5"/>
    <w:rsid w:val="00696EAB"/>
    <w:rsid w:val="006A0630"/>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4D38"/>
    <w:rsid w:val="006C6C79"/>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7BB6"/>
    <w:rsid w:val="00757C38"/>
    <w:rsid w:val="00761DAC"/>
    <w:rsid w:val="00762A88"/>
    <w:rsid w:val="0076323E"/>
    <w:rsid w:val="007645B1"/>
    <w:rsid w:val="00766F92"/>
    <w:rsid w:val="00767855"/>
    <w:rsid w:val="00772462"/>
    <w:rsid w:val="00772B7C"/>
    <w:rsid w:val="00773AB6"/>
    <w:rsid w:val="00777E66"/>
    <w:rsid w:val="007808B0"/>
    <w:rsid w:val="00780D03"/>
    <w:rsid w:val="00781084"/>
    <w:rsid w:val="00790BB6"/>
    <w:rsid w:val="00794D77"/>
    <w:rsid w:val="007A1434"/>
    <w:rsid w:val="007A2063"/>
    <w:rsid w:val="007A4945"/>
    <w:rsid w:val="007B0A1F"/>
    <w:rsid w:val="007B1082"/>
    <w:rsid w:val="007B5848"/>
    <w:rsid w:val="007B696C"/>
    <w:rsid w:val="007B6998"/>
    <w:rsid w:val="007B6B5F"/>
    <w:rsid w:val="007B7FBA"/>
    <w:rsid w:val="007C4DC5"/>
    <w:rsid w:val="007C661C"/>
    <w:rsid w:val="007D0339"/>
    <w:rsid w:val="007D4030"/>
    <w:rsid w:val="007E0F00"/>
    <w:rsid w:val="007E34B9"/>
    <w:rsid w:val="007E437A"/>
    <w:rsid w:val="007E4E9C"/>
    <w:rsid w:val="007E5A8B"/>
    <w:rsid w:val="007F0D5A"/>
    <w:rsid w:val="007F32D1"/>
    <w:rsid w:val="00802B38"/>
    <w:rsid w:val="00804C06"/>
    <w:rsid w:val="00807A0C"/>
    <w:rsid w:val="00822AE3"/>
    <w:rsid w:val="00823E11"/>
    <w:rsid w:val="00827DFF"/>
    <w:rsid w:val="008330AF"/>
    <w:rsid w:val="0083315C"/>
    <w:rsid w:val="008334B1"/>
    <w:rsid w:val="008355E7"/>
    <w:rsid w:val="0083658A"/>
    <w:rsid w:val="008410CD"/>
    <w:rsid w:val="0084148D"/>
    <w:rsid w:val="00841F5B"/>
    <w:rsid w:val="00847498"/>
    <w:rsid w:val="008501C3"/>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35D4"/>
    <w:rsid w:val="008A63BF"/>
    <w:rsid w:val="008B2A0C"/>
    <w:rsid w:val="008B3DA3"/>
    <w:rsid w:val="008B43AF"/>
    <w:rsid w:val="008B783A"/>
    <w:rsid w:val="008C1795"/>
    <w:rsid w:val="008C2291"/>
    <w:rsid w:val="008C26A9"/>
    <w:rsid w:val="008C26B1"/>
    <w:rsid w:val="008C3082"/>
    <w:rsid w:val="008C31F5"/>
    <w:rsid w:val="008C3F2C"/>
    <w:rsid w:val="008C5606"/>
    <w:rsid w:val="008C7939"/>
    <w:rsid w:val="008D35EA"/>
    <w:rsid w:val="008E34A9"/>
    <w:rsid w:val="008E3F2F"/>
    <w:rsid w:val="008E44C8"/>
    <w:rsid w:val="008E44F7"/>
    <w:rsid w:val="008E48AF"/>
    <w:rsid w:val="008F0CF6"/>
    <w:rsid w:val="008F0EBE"/>
    <w:rsid w:val="008F615F"/>
    <w:rsid w:val="008F61C4"/>
    <w:rsid w:val="00900CD7"/>
    <w:rsid w:val="00911E70"/>
    <w:rsid w:val="00912463"/>
    <w:rsid w:val="00913091"/>
    <w:rsid w:val="009173C4"/>
    <w:rsid w:val="00920064"/>
    <w:rsid w:val="009218B8"/>
    <w:rsid w:val="00921FB7"/>
    <w:rsid w:val="0092446D"/>
    <w:rsid w:val="00924CE8"/>
    <w:rsid w:val="0092655A"/>
    <w:rsid w:val="00930693"/>
    <w:rsid w:val="00932B3F"/>
    <w:rsid w:val="00934F37"/>
    <w:rsid w:val="009360FE"/>
    <w:rsid w:val="009375A6"/>
    <w:rsid w:val="00942250"/>
    <w:rsid w:val="00944366"/>
    <w:rsid w:val="00945EF3"/>
    <w:rsid w:val="00946BC8"/>
    <w:rsid w:val="00951D3C"/>
    <w:rsid w:val="00952C7A"/>
    <w:rsid w:val="009563AE"/>
    <w:rsid w:val="009563ED"/>
    <w:rsid w:val="00957B44"/>
    <w:rsid w:val="009600F7"/>
    <w:rsid w:val="00961E17"/>
    <w:rsid w:val="00963C2C"/>
    <w:rsid w:val="009662A5"/>
    <w:rsid w:val="00967526"/>
    <w:rsid w:val="0097164D"/>
    <w:rsid w:val="009756B6"/>
    <w:rsid w:val="0097780B"/>
    <w:rsid w:val="00987631"/>
    <w:rsid w:val="0099085F"/>
    <w:rsid w:val="00991C28"/>
    <w:rsid w:val="00991F72"/>
    <w:rsid w:val="00994A0E"/>
    <w:rsid w:val="00997384"/>
    <w:rsid w:val="0099788B"/>
    <w:rsid w:val="009A2434"/>
    <w:rsid w:val="009A252E"/>
    <w:rsid w:val="009A26EE"/>
    <w:rsid w:val="009A403E"/>
    <w:rsid w:val="009B1EFB"/>
    <w:rsid w:val="009B3921"/>
    <w:rsid w:val="009B540A"/>
    <w:rsid w:val="009B606E"/>
    <w:rsid w:val="009C6B0D"/>
    <w:rsid w:val="009C6F72"/>
    <w:rsid w:val="009C7025"/>
    <w:rsid w:val="009C74B5"/>
    <w:rsid w:val="009D266E"/>
    <w:rsid w:val="009D2B14"/>
    <w:rsid w:val="009D2B63"/>
    <w:rsid w:val="009D5532"/>
    <w:rsid w:val="009E4D28"/>
    <w:rsid w:val="009E6A74"/>
    <w:rsid w:val="009E77F2"/>
    <w:rsid w:val="009F0E1A"/>
    <w:rsid w:val="009F5F29"/>
    <w:rsid w:val="00A00A1E"/>
    <w:rsid w:val="00A03C90"/>
    <w:rsid w:val="00A03D7E"/>
    <w:rsid w:val="00A0477C"/>
    <w:rsid w:val="00A0645A"/>
    <w:rsid w:val="00A07936"/>
    <w:rsid w:val="00A118A1"/>
    <w:rsid w:val="00A15640"/>
    <w:rsid w:val="00A20052"/>
    <w:rsid w:val="00A201DB"/>
    <w:rsid w:val="00A21AE8"/>
    <w:rsid w:val="00A2251E"/>
    <w:rsid w:val="00A22715"/>
    <w:rsid w:val="00A23AD8"/>
    <w:rsid w:val="00A25E3C"/>
    <w:rsid w:val="00A2655B"/>
    <w:rsid w:val="00A35E4E"/>
    <w:rsid w:val="00A40EBF"/>
    <w:rsid w:val="00A440A1"/>
    <w:rsid w:val="00A444F2"/>
    <w:rsid w:val="00A44A7D"/>
    <w:rsid w:val="00A513E8"/>
    <w:rsid w:val="00A51586"/>
    <w:rsid w:val="00A5677F"/>
    <w:rsid w:val="00A5683C"/>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498D"/>
    <w:rsid w:val="00AB5CAE"/>
    <w:rsid w:val="00AB5FF0"/>
    <w:rsid w:val="00AB6FC8"/>
    <w:rsid w:val="00AB7436"/>
    <w:rsid w:val="00AC12CC"/>
    <w:rsid w:val="00AC2172"/>
    <w:rsid w:val="00AC21B0"/>
    <w:rsid w:val="00AC463E"/>
    <w:rsid w:val="00AC71DE"/>
    <w:rsid w:val="00AD04AC"/>
    <w:rsid w:val="00AD1135"/>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877"/>
    <w:rsid w:val="00B1418B"/>
    <w:rsid w:val="00B16356"/>
    <w:rsid w:val="00B223A7"/>
    <w:rsid w:val="00B23012"/>
    <w:rsid w:val="00B23D4B"/>
    <w:rsid w:val="00B25289"/>
    <w:rsid w:val="00B27469"/>
    <w:rsid w:val="00B33D45"/>
    <w:rsid w:val="00B34843"/>
    <w:rsid w:val="00B3575C"/>
    <w:rsid w:val="00B36587"/>
    <w:rsid w:val="00B44C05"/>
    <w:rsid w:val="00B4698E"/>
    <w:rsid w:val="00B46A70"/>
    <w:rsid w:val="00B51B7D"/>
    <w:rsid w:val="00B60B03"/>
    <w:rsid w:val="00B64695"/>
    <w:rsid w:val="00B705B0"/>
    <w:rsid w:val="00B71D4D"/>
    <w:rsid w:val="00B731C5"/>
    <w:rsid w:val="00B75C9E"/>
    <w:rsid w:val="00B76C61"/>
    <w:rsid w:val="00B81ABD"/>
    <w:rsid w:val="00B836CB"/>
    <w:rsid w:val="00B846E2"/>
    <w:rsid w:val="00B84924"/>
    <w:rsid w:val="00B84B85"/>
    <w:rsid w:val="00B85E62"/>
    <w:rsid w:val="00B86E6A"/>
    <w:rsid w:val="00B873CC"/>
    <w:rsid w:val="00B912C8"/>
    <w:rsid w:val="00B9283C"/>
    <w:rsid w:val="00B92F73"/>
    <w:rsid w:val="00B9552A"/>
    <w:rsid w:val="00BA074C"/>
    <w:rsid w:val="00BA2CDE"/>
    <w:rsid w:val="00BA5B57"/>
    <w:rsid w:val="00BA6EE0"/>
    <w:rsid w:val="00BA77E7"/>
    <w:rsid w:val="00BB3198"/>
    <w:rsid w:val="00BB43F8"/>
    <w:rsid w:val="00BB608A"/>
    <w:rsid w:val="00BB63BF"/>
    <w:rsid w:val="00BC1481"/>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F0495"/>
    <w:rsid w:val="00BF2F22"/>
    <w:rsid w:val="00BF3DD8"/>
    <w:rsid w:val="00C02E55"/>
    <w:rsid w:val="00C131B1"/>
    <w:rsid w:val="00C15D00"/>
    <w:rsid w:val="00C17A1C"/>
    <w:rsid w:val="00C229D2"/>
    <w:rsid w:val="00C2553E"/>
    <w:rsid w:val="00C256BE"/>
    <w:rsid w:val="00C26B75"/>
    <w:rsid w:val="00C27DBB"/>
    <w:rsid w:val="00C300E9"/>
    <w:rsid w:val="00C32DBD"/>
    <w:rsid w:val="00C35D13"/>
    <w:rsid w:val="00C35E90"/>
    <w:rsid w:val="00C36C3D"/>
    <w:rsid w:val="00C41FC8"/>
    <w:rsid w:val="00C46FCF"/>
    <w:rsid w:val="00C47EAC"/>
    <w:rsid w:val="00C51F87"/>
    <w:rsid w:val="00C53B62"/>
    <w:rsid w:val="00C5459E"/>
    <w:rsid w:val="00C54B86"/>
    <w:rsid w:val="00C60145"/>
    <w:rsid w:val="00C6462B"/>
    <w:rsid w:val="00C64A49"/>
    <w:rsid w:val="00C6635F"/>
    <w:rsid w:val="00C671F8"/>
    <w:rsid w:val="00C71340"/>
    <w:rsid w:val="00C72240"/>
    <w:rsid w:val="00C73113"/>
    <w:rsid w:val="00C73B02"/>
    <w:rsid w:val="00C74293"/>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22E2"/>
    <w:rsid w:val="00CB6EBB"/>
    <w:rsid w:val="00CC0AB1"/>
    <w:rsid w:val="00CC180E"/>
    <w:rsid w:val="00CC40CB"/>
    <w:rsid w:val="00CC4251"/>
    <w:rsid w:val="00CC48C6"/>
    <w:rsid w:val="00CC6081"/>
    <w:rsid w:val="00CD3B37"/>
    <w:rsid w:val="00CD59D8"/>
    <w:rsid w:val="00CD5BE3"/>
    <w:rsid w:val="00CD7143"/>
    <w:rsid w:val="00CE0283"/>
    <w:rsid w:val="00CE17AE"/>
    <w:rsid w:val="00CE4503"/>
    <w:rsid w:val="00CE62F8"/>
    <w:rsid w:val="00CE782D"/>
    <w:rsid w:val="00CE7CBD"/>
    <w:rsid w:val="00CF28D0"/>
    <w:rsid w:val="00CF3AFC"/>
    <w:rsid w:val="00CF5C36"/>
    <w:rsid w:val="00CF7F1B"/>
    <w:rsid w:val="00D003CE"/>
    <w:rsid w:val="00D01933"/>
    <w:rsid w:val="00D02644"/>
    <w:rsid w:val="00D02E6E"/>
    <w:rsid w:val="00D04433"/>
    <w:rsid w:val="00D046B3"/>
    <w:rsid w:val="00D11609"/>
    <w:rsid w:val="00D11F8F"/>
    <w:rsid w:val="00D141F5"/>
    <w:rsid w:val="00D16DFA"/>
    <w:rsid w:val="00D2164B"/>
    <w:rsid w:val="00D221C6"/>
    <w:rsid w:val="00D23173"/>
    <w:rsid w:val="00D2651E"/>
    <w:rsid w:val="00D27F0B"/>
    <w:rsid w:val="00D3500F"/>
    <w:rsid w:val="00D36D03"/>
    <w:rsid w:val="00D413A6"/>
    <w:rsid w:val="00D47BCD"/>
    <w:rsid w:val="00D6312B"/>
    <w:rsid w:val="00D63579"/>
    <w:rsid w:val="00D67184"/>
    <w:rsid w:val="00D73914"/>
    <w:rsid w:val="00D76A7C"/>
    <w:rsid w:val="00D774FA"/>
    <w:rsid w:val="00D800DB"/>
    <w:rsid w:val="00D8022D"/>
    <w:rsid w:val="00D8179E"/>
    <w:rsid w:val="00D85A45"/>
    <w:rsid w:val="00D910C3"/>
    <w:rsid w:val="00D931B1"/>
    <w:rsid w:val="00D939C9"/>
    <w:rsid w:val="00D9550B"/>
    <w:rsid w:val="00D95A7B"/>
    <w:rsid w:val="00D969BC"/>
    <w:rsid w:val="00D979A9"/>
    <w:rsid w:val="00DA3F47"/>
    <w:rsid w:val="00DA42A0"/>
    <w:rsid w:val="00DA665E"/>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6DD4"/>
    <w:rsid w:val="00DC7AA2"/>
    <w:rsid w:val="00DD1447"/>
    <w:rsid w:val="00DD3DAB"/>
    <w:rsid w:val="00DD58DF"/>
    <w:rsid w:val="00DD6676"/>
    <w:rsid w:val="00DE054B"/>
    <w:rsid w:val="00DE0563"/>
    <w:rsid w:val="00DE1E0F"/>
    <w:rsid w:val="00DE51CE"/>
    <w:rsid w:val="00DE70BD"/>
    <w:rsid w:val="00DF136F"/>
    <w:rsid w:val="00DF77A6"/>
    <w:rsid w:val="00E003E0"/>
    <w:rsid w:val="00E03B7E"/>
    <w:rsid w:val="00E057B8"/>
    <w:rsid w:val="00E10D56"/>
    <w:rsid w:val="00E12301"/>
    <w:rsid w:val="00E16E43"/>
    <w:rsid w:val="00E17F72"/>
    <w:rsid w:val="00E24BC6"/>
    <w:rsid w:val="00E26150"/>
    <w:rsid w:val="00E32EE2"/>
    <w:rsid w:val="00E35B04"/>
    <w:rsid w:val="00E444A2"/>
    <w:rsid w:val="00E45421"/>
    <w:rsid w:val="00E46049"/>
    <w:rsid w:val="00E47B18"/>
    <w:rsid w:val="00E50187"/>
    <w:rsid w:val="00E53716"/>
    <w:rsid w:val="00E54B3D"/>
    <w:rsid w:val="00E550B3"/>
    <w:rsid w:val="00E603F7"/>
    <w:rsid w:val="00E67FFB"/>
    <w:rsid w:val="00E70AFA"/>
    <w:rsid w:val="00E712FA"/>
    <w:rsid w:val="00E714EA"/>
    <w:rsid w:val="00E72BC8"/>
    <w:rsid w:val="00E80A70"/>
    <w:rsid w:val="00E81F62"/>
    <w:rsid w:val="00E90527"/>
    <w:rsid w:val="00E90B2F"/>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5732"/>
    <w:rsid w:val="00EB619C"/>
    <w:rsid w:val="00EB7275"/>
    <w:rsid w:val="00EC3EDB"/>
    <w:rsid w:val="00EC4451"/>
    <w:rsid w:val="00EC4DB4"/>
    <w:rsid w:val="00EC57B0"/>
    <w:rsid w:val="00EC6339"/>
    <w:rsid w:val="00EC793E"/>
    <w:rsid w:val="00ED1746"/>
    <w:rsid w:val="00ED210D"/>
    <w:rsid w:val="00ED3186"/>
    <w:rsid w:val="00EE1F2D"/>
    <w:rsid w:val="00EE3649"/>
    <w:rsid w:val="00EE718A"/>
    <w:rsid w:val="00EE7276"/>
    <w:rsid w:val="00EF0F1A"/>
    <w:rsid w:val="00EF2065"/>
    <w:rsid w:val="00EF22D9"/>
    <w:rsid w:val="00EF41A0"/>
    <w:rsid w:val="00F038F5"/>
    <w:rsid w:val="00F04B1A"/>
    <w:rsid w:val="00F06678"/>
    <w:rsid w:val="00F14AF8"/>
    <w:rsid w:val="00F173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D17"/>
    <w:rsid w:val="00F46ED4"/>
    <w:rsid w:val="00F503F9"/>
    <w:rsid w:val="00F5291F"/>
    <w:rsid w:val="00F54A8F"/>
    <w:rsid w:val="00F54B40"/>
    <w:rsid w:val="00F56FFE"/>
    <w:rsid w:val="00F60294"/>
    <w:rsid w:val="00F602CE"/>
    <w:rsid w:val="00F615EA"/>
    <w:rsid w:val="00F61AA7"/>
    <w:rsid w:val="00F62B95"/>
    <w:rsid w:val="00F63ED1"/>
    <w:rsid w:val="00F6542F"/>
    <w:rsid w:val="00F657EE"/>
    <w:rsid w:val="00F66545"/>
    <w:rsid w:val="00F66F9F"/>
    <w:rsid w:val="00F7032A"/>
    <w:rsid w:val="00F71F11"/>
    <w:rsid w:val="00F72021"/>
    <w:rsid w:val="00F721B7"/>
    <w:rsid w:val="00F80005"/>
    <w:rsid w:val="00F800A4"/>
    <w:rsid w:val="00F806CE"/>
    <w:rsid w:val="00F80F0B"/>
    <w:rsid w:val="00F81816"/>
    <w:rsid w:val="00F839DD"/>
    <w:rsid w:val="00F856F7"/>
    <w:rsid w:val="00F8673E"/>
    <w:rsid w:val="00F91AFB"/>
    <w:rsid w:val="00F92E64"/>
    <w:rsid w:val="00F95330"/>
    <w:rsid w:val="00FA6AF2"/>
    <w:rsid w:val="00FA6C3C"/>
    <w:rsid w:val="00FB0899"/>
    <w:rsid w:val="00FB4690"/>
    <w:rsid w:val="00FC07BF"/>
    <w:rsid w:val="00FC1D18"/>
    <w:rsid w:val="00FC2E5D"/>
    <w:rsid w:val="00FC37A5"/>
    <w:rsid w:val="00FC5E25"/>
    <w:rsid w:val="00FC635B"/>
    <w:rsid w:val="00FD13E4"/>
    <w:rsid w:val="00FE0F50"/>
    <w:rsid w:val="00FE4BB3"/>
    <w:rsid w:val="00FE5EA6"/>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eoplesdispatch.org/2025/04/17/european-dockworkers-strengthen-solidarity-with-palestine/" TargetMode="External"/><Relationship Id="rId13" Type="http://schemas.openxmlformats.org/officeDocument/2006/relationships/hyperlink" Target="https://www.etuc.org/en/node/25368" TargetMode="External"/><Relationship Id="rId18" Type="http://schemas.openxmlformats.org/officeDocument/2006/relationships/hyperlink" Target="https://www.idcommunism.com/2025/04/rebranding-vatican.html" TargetMode="External"/><Relationship Id="rId26" Type="http://schemas.openxmlformats.org/officeDocument/2006/relationships/hyperlink" Target="https://www.greenleft.org.au/content/peru-transport-workers-strike-condemns-govt-inaction-amid-violence-and-insecurity" TargetMode="External"/><Relationship Id="rId3" Type="http://schemas.openxmlformats.org/officeDocument/2006/relationships/hyperlink" Target="https://peoplesdispatch.org/2025/04/10/cpm-k-officials-survive-assassination-attempt-in-kenya/" TargetMode="External"/><Relationship Id="rId21" Type="http://schemas.openxmlformats.org/officeDocument/2006/relationships/hyperlink" Target="https://peoplesdispatch.org/2025/04/08/us-set-to-impose-104-tariffs-on-chinese-imports/" TargetMode="External"/><Relationship Id="rId7" Type="http://schemas.openxmlformats.org/officeDocument/2006/relationships/hyperlink" Target="http://www.solidnet.org/article/CP-of-Greece-General-strike-on-9-April-No-sacrifices-for-the-profits-of-the-few-their-war-economy-and-tariffs/" TargetMode="External"/><Relationship Id="rId12" Type="http://schemas.openxmlformats.org/officeDocument/2006/relationships/hyperlink" Target="https://www.pcf.fr/annonces_dissolution_stop_arbitraire" TargetMode="External"/><Relationship Id="rId17" Type="http://schemas.openxmlformats.org/officeDocument/2006/relationships/hyperlink" Target="https://www.idcommunism.com/2025/04/reflections-on-pope-francis-influence-of-religion-on-italian-politics-and-the-false-myths-of-radical-left.html" TargetMode="External"/><Relationship Id="rId25" Type="http://schemas.openxmlformats.org/officeDocument/2006/relationships/hyperlink" Target="https://peoplesdispatch.org/2025/04/29/indefinite-national-strike-continues-in-panama-defying-arrests-and-repression/" TargetMode="External"/><Relationship Id="rId2" Type="http://schemas.openxmlformats.org/officeDocument/2006/relationships/hyperlink" Target="https://www.redspark.nu/category/peoples-war/india/" TargetMode="External"/><Relationship Id="rId16" Type="http://schemas.openxmlformats.org/officeDocument/2006/relationships/hyperlink" Target="https://en.wikipedia.org/wiki/Federation_of_Trade_Unions_of_Ukraine" TargetMode="External"/><Relationship Id="rId20" Type="http://schemas.openxmlformats.org/officeDocument/2006/relationships/hyperlink" Target="https://left.eu/trump-tariffs-working-class-will-pay-for-trade-war/" TargetMode="External"/><Relationship Id="rId1" Type="http://schemas.openxmlformats.org/officeDocument/2006/relationships/hyperlink" Target="https://peoplesdispatch.org/2025/04/07/general-strike-declared-across-palestine-in-solidarity-with-gaza/" TargetMode="External"/><Relationship Id="rId6" Type="http://schemas.openxmlformats.org/officeDocument/2006/relationships/hyperlink" Target="https://peoplesdispatch.org/2025/04/09/general-strike-in-greece-shows-strength-of-working-class-that-takes-to-the-streets/" TargetMode="External"/><Relationship Id="rId11" Type="http://schemas.openxmlformats.org/officeDocument/2006/relationships/hyperlink" Target="https://www.humanite.fr/politique/antifa/non-a-la-dissolution-durgence-palestine-et-de-la-jeune-garde-antifasciste" TargetMode="External"/><Relationship Id="rId24" Type="http://schemas.openxmlformats.org/officeDocument/2006/relationships/hyperlink" Target="https://peoplesdispatch.org/2025/05/09/pro-palestine-student-rumeysa-ozturk-released-from-ice-detention/" TargetMode="External"/><Relationship Id="rId5" Type="http://schemas.openxmlformats.org/officeDocument/2006/relationships/hyperlink" Target="https://peoplesdispatch.org/2025/04/07/thousands-protest-in-italy-against-armament-agenda/" TargetMode="External"/><Relationship Id="rId15" Type="http://schemas.openxmlformats.org/officeDocument/2006/relationships/hyperlink" Target="https://www.europe-solidaire.org/spip.php?article74454" TargetMode="External"/><Relationship Id="rId23" Type="http://schemas.openxmlformats.org/officeDocument/2006/relationships/hyperlink" Target="https://peoplesdispatch.org/2025/04/30/columbia-student-activist-mohsen-mahdawi-freed-from-ice-detention/" TargetMode="External"/><Relationship Id="rId10" Type="http://schemas.openxmlformats.org/officeDocument/2006/relationships/hyperlink" Target="https://www.franceinfo.fr/politique/bruno-retailleau/la-dissolution-du-groupe-d-ultra-gauche-la-jeune-garde-est-etudiee-depuis-10-jours-par-les-services-de-beauvau-selon-l-entourage-de-bruno-retailleau_7032215.html" TargetMode="External"/><Relationship Id="rId19" Type="http://schemas.openxmlformats.org/officeDocument/2006/relationships/hyperlink" Target="http://www.solidnet.org/article/CP-of-Britain-KEEP-OUT-OF-TARIFF-WARS-COMMUNISTS-WARN/" TargetMode="External"/><Relationship Id="rId4" Type="http://schemas.openxmlformats.org/officeDocument/2006/relationships/hyperlink" Target="https://peoplesdispatch.org/2025/04/17/moroccan-dockworkers-call-for-boycott-of-maersks-arms-shipment-to-israel/" TargetMode="External"/><Relationship Id="rId9" Type="http://schemas.openxmlformats.org/officeDocument/2006/relationships/hyperlink" Target="https://www.msn.com/fr-fr/actualite/france/bruno-retailleau-entreprend-les-dissolutions-de-la-jeune-garde-d-urgence-palestine-et-lyon-populaire/ar-AA1E00Ak" TargetMode="External"/><Relationship Id="rId14" Type="http://schemas.openxmlformats.org/officeDocument/2006/relationships/hyperlink" Target="https://www.greenleft.org.au/content/ukraine-russias-war-no-excuse-attacks-trade-unions" TargetMode="External"/><Relationship Id="rId22" Type="http://schemas.openxmlformats.org/officeDocument/2006/relationships/hyperlink" Target="https://www.pcf.fr/resolution_production_france_cn17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12016</TotalTime>
  <Pages>15</Pages>
  <Words>2557</Words>
  <Characters>4629</Characters>
  <Application>Microsoft Office Word</Application>
  <DocSecurity>0</DocSecurity>
  <Lines>159</Lines>
  <Paragraphs>74</Paragraphs>
  <ScaleCrop>false</ScaleCrop>
  <Company>china</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1077</cp:revision>
  <cp:lastPrinted>2025-06-09T13:51:00Z</cp:lastPrinted>
  <dcterms:created xsi:type="dcterms:W3CDTF">2022-02-02T11:50:00Z</dcterms:created>
  <dcterms:modified xsi:type="dcterms:W3CDTF">2025-06-09T13:51:00Z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